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61B6" w:rsidRPr="00990FB2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 w:rsidRPr="00990FB2">
        <w:rPr>
          <w:noProof/>
          <w:color w:val="auto"/>
          <w:lang w:val="hu-HU"/>
        </w:rPr>
        <w:drawing>
          <wp:anchor distT="0" distB="0" distL="114300" distR="114300" simplePos="0" relativeHeight="251660288" behindDoc="1" locked="0" layoutInCell="1" allowOverlap="1" wp14:anchorId="168B844D" wp14:editId="015F2A69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90FB2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HÉVÍZ VÁROS POLGÁRMESTERE</w:t>
      </w:r>
    </w:p>
    <w:p w:rsidR="006761B6" w:rsidRPr="00990FB2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Pr="00990FB2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 w:rsidRPr="00990FB2">
        <w:rPr>
          <w:noProof/>
          <w:color w:val="auto"/>
          <w:lang w:val="hu-HU"/>
        </w:rPr>
        <w:drawing>
          <wp:anchor distT="0" distB="0" distL="114300" distR="114300" simplePos="0" relativeHeight="251661312" behindDoc="0" locked="0" layoutInCell="1" allowOverlap="1" wp14:anchorId="3AEAA69B" wp14:editId="57066572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90FB2"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990FB2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Pr="00990FB2" w:rsidRDefault="00FE42A4"/>
    <w:p w:rsidR="00ED6197" w:rsidRPr="00990FB2" w:rsidRDefault="00ED6197"/>
    <w:p w:rsidR="008E2138" w:rsidRPr="00990FB2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90FB2">
        <w:rPr>
          <w:rFonts w:ascii="Arial" w:hAnsi="Arial" w:cs="Arial"/>
          <w:sz w:val="24"/>
          <w:szCs w:val="24"/>
        </w:rPr>
        <w:t xml:space="preserve">Iktatószám: </w:t>
      </w:r>
      <w:r w:rsidR="00273828" w:rsidRPr="00990FB2">
        <w:rPr>
          <w:rFonts w:ascii="Arial" w:hAnsi="Arial" w:cs="Arial"/>
          <w:sz w:val="24"/>
          <w:szCs w:val="24"/>
        </w:rPr>
        <w:t>HIV/</w:t>
      </w:r>
      <w:r w:rsidR="007472F0">
        <w:rPr>
          <w:rFonts w:ascii="Arial" w:hAnsi="Arial" w:cs="Arial"/>
          <w:sz w:val="24"/>
          <w:szCs w:val="24"/>
        </w:rPr>
        <w:t>6720-1/2026</w:t>
      </w:r>
    </w:p>
    <w:p w:rsidR="008E2138" w:rsidRPr="00990FB2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990FB2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90FB2">
        <w:rPr>
          <w:rFonts w:ascii="Arial" w:hAnsi="Arial" w:cs="Arial"/>
          <w:sz w:val="24"/>
          <w:szCs w:val="24"/>
        </w:rPr>
        <w:t>Napirend sorszáma:</w:t>
      </w:r>
    </w:p>
    <w:p w:rsidR="008E2138" w:rsidRPr="00990FB2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990FB2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61896" w:rsidRPr="00990FB2" w:rsidRDefault="00861896" w:rsidP="0086189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90FB2">
        <w:rPr>
          <w:rFonts w:ascii="Arial" w:hAnsi="Arial" w:cs="Arial"/>
          <w:b/>
          <w:sz w:val="24"/>
          <w:szCs w:val="24"/>
        </w:rPr>
        <w:t>Előterjesztés</w:t>
      </w:r>
    </w:p>
    <w:p w:rsidR="00861896" w:rsidRPr="00990FB2" w:rsidRDefault="00861896" w:rsidP="0086189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D6D2D" w:rsidRPr="00990FB2" w:rsidRDefault="005D6D2D" w:rsidP="005D6D2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90FB2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5D6D2D" w:rsidRPr="00990FB2" w:rsidRDefault="005D6D2D" w:rsidP="005D6D2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90FB2">
        <w:rPr>
          <w:rFonts w:ascii="Arial" w:hAnsi="Arial" w:cs="Arial"/>
          <w:b/>
          <w:sz w:val="24"/>
          <w:szCs w:val="24"/>
        </w:rPr>
        <w:t>202</w:t>
      </w:r>
      <w:r w:rsidR="00D40BEC" w:rsidRPr="00990FB2">
        <w:rPr>
          <w:rFonts w:ascii="Arial" w:hAnsi="Arial" w:cs="Arial"/>
          <w:b/>
          <w:sz w:val="24"/>
          <w:szCs w:val="24"/>
        </w:rPr>
        <w:t>6</w:t>
      </w:r>
      <w:r w:rsidR="008452EB" w:rsidRPr="00990FB2">
        <w:rPr>
          <w:rFonts w:ascii="Arial" w:hAnsi="Arial" w:cs="Arial"/>
          <w:b/>
          <w:sz w:val="24"/>
          <w:szCs w:val="24"/>
        </w:rPr>
        <w:t xml:space="preserve">. </w:t>
      </w:r>
      <w:r w:rsidR="00C44176" w:rsidRPr="00990FB2">
        <w:rPr>
          <w:rFonts w:ascii="Arial" w:hAnsi="Arial" w:cs="Arial"/>
          <w:b/>
          <w:sz w:val="24"/>
          <w:szCs w:val="24"/>
        </w:rPr>
        <w:t xml:space="preserve">február </w:t>
      </w:r>
      <w:r w:rsidR="00427838" w:rsidRPr="00990FB2">
        <w:rPr>
          <w:rFonts w:ascii="Arial" w:hAnsi="Arial" w:cs="Arial"/>
          <w:b/>
          <w:sz w:val="24"/>
          <w:szCs w:val="24"/>
        </w:rPr>
        <w:t>26</w:t>
      </w:r>
      <w:r w:rsidR="00273828" w:rsidRPr="00990FB2">
        <w:rPr>
          <w:rFonts w:ascii="Arial" w:hAnsi="Arial" w:cs="Arial"/>
          <w:b/>
          <w:sz w:val="24"/>
          <w:szCs w:val="24"/>
        </w:rPr>
        <w:t>-ai</w:t>
      </w:r>
      <w:r w:rsidRPr="00990FB2">
        <w:rPr>
          <w:rFonts w:ascii="Arial" w:hAnsi="Arial" w:cs="Arial"/>
          <w:b/>
          <w:sz w:val="24"/>
          <w:szCs w:val="24"/>
        </w:rPr>
        <w:t xml:space="preserve"> </w:t>
      </w:r>
      <w:r w:rsidR="007472F0">
        <w:rPr>
          <w:rFonts w:ascii="Arial" w:hAnsi="Arial" w:cs="Arial"/>
          <w:b/>
          <w:sz w:val="24"/>
          <w:szCs w:val="24"/>
        </w:rPr>
        <w:t>rendes</w:t>
      </w:r>
      <w:r w:rsidR="00C44176" w:rsidRPr="00990FB2">
        <w:rPr>
          <w:rFonts w:ascii="Arial" w:hAnsi="Arial" w:cs="Arial"/>
          <w:b/>
          <w:sz w:val="24"/>
          <w:szCs w:val="24"/>
        </w:rPr>
        <w:t xml:space="preserve"> </w:t>
      </w:r>
      <w:r w:rsidRPr="00990FB2">
        <w:rPr>
          <w:rFonts w:ascii="Arial" w:hAnsi="Arial" w:cs="Arial"/>
          <w:b/>
          <w:sz w:val="24"/>
          <w:szCs w:val="24"/>
        </w:rPr>
        <w:t>nyilvános ülésére</w:t>
      </w:r>
    </w:p>
    <w:p w:rsidR="008E2138" w:rsidRPr="00990FB2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90FB2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90FB2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07DE7" w:rsidRPr="00990FB2" w:rsidRDefault="00896C08" w:rsidP="00607DE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990FB2">
        <w:rPr>
          <w:rFonts w:ascii="Arial" w:hAnsi="Arial" w:cs="Arial"/>
          <w:b/>
          <w:sz w:val="24"/>
          <w:szCs w:val="24"/>
        </w:rPr>
        <w:t>Tárgy:</w:t>
      </w:r>
      <w:r w:rsidR="008E2138" w:rsidRPr="00990FB2">
        <w:rPr>
          <w:rFonts w:ascii="Arial" w:hAnsi="Arial" w:cs="Arial"/>
          <w:b/>
          <w:sz w:val="24"/>
          <w:szCs w:val="24"/>
        </w:rPr>
        <w:t xml:space="preserve"> </w:t>
      </w:r>
      <w:r w:rsidR="006F5A16" w:rsidRPr="00990FB2">
        <w:rPr>
          <w:rFonts w:ascii="Arial" w:hAnsi="Arial" w:cs="Arial"/>
          <w:bCs/>
          <w:sz w:val="24"/>
          <w:szCs w:val="24"/>
        </w:rPr>
        <w:t>Hévízi Sportkör TAO</w:t>
      </w:r>
      <w:r w:rsidR="00607DE7" w:rsidRPr="00990FB2">
        <w:rPr>
          <w:rFonts w:ascii="Arial" w:hAnsi="Arial" w:cs="Arial"/>
          <w:bCs/>
          <w:sz w:val="24"/>
          <w:szCs w:val="24"/>
        </w:rPr>
        <w:t xml:space="preserve"> pályázatához tulajdonosi hozzájárulás és önrész biztosítása </w:t>
      </w:r>
      <w:r w:rsidR="00ED6197" w:rsidRPr="00990FB2">
        <w:rPr>
          <w:rFonts w:ascii="Arial" w:hAnsi="Arial" w:cs="Arial"/>
          <w:bCs/>
          <w:sz w:val="24"/>
          <w:szCs w:val="24"/>
        </w:rPr>
        <w:t>202</w:t>
      </w:r>
      <w:r w:rsidR="007472F0">
        <w:rPr>
          <w:rFonts w:ascii="Arial" w:hAnsi="Arial" w:cs="Arial"/>
          <w:bCs/>
          <w:sz w:val="24"/>
          <w:szCs w:val="24"/>
        </w:rPr>
        <w:t>6</w:t>
      </w:r>
      <w:r w:rsidR="00880029" w:rsidRPr="00990FB2">
        <w:rPr>
          <w:rFonts w:ascii="Arial" w:hAnsi="Arial" w:cs="Arial"/>
          <w:bCs/>
          <w:sz w:val="24"/>
          <w:szCs w:val="24"/>
        </w:rPr>
        <w:t>/20</w:t>
      </w:r>
      <w:r w:rsidR="008B7D5D" w:rsidRPr="00990FB2">
        <w:rPr>
          <w:rFonts w:ascii="Arial" w:hAnsi="Arial" w:cs="Arial"/>
          <w:bCs/>
          <w:sz w:val="24"/>
          <w:szCs w:val="24"/>
        </w:rPr>
        <w:t>2</w:t>
      </w:r>
      <w:r w:rsidR="00D40BEC" w:rsidRPr="00990FB2">
        <w:rPr>
          <w:rFonts w:ascii="Arial" w:hAnsi="Arial" w:cs="Arial"/>
          <w:bCs/>
          <w:sz w:val="24"/>
          <w:szCs w:val="24"/>
        </w:rPr>
        <w:t>7</w:t>
      </w:r>
      <w:r w:rsidR="00880029" w:rsidRPr="00990FB2">
        <w:rPr>
          <w:rFonts w:ascii="Arial" w:hAnsi="Arial" w:cs="Arial"/>
          <w:bCs/>
          <w:sz w:val="24"/>
          <w:szCs w:val="24"/>
        </w:rPr>
        <w:t>. évre</w:t>
      </w:r>
    </w:p>
    <w:p w:rsidR="008E2138" w:rsidRPr="00990FB2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90FB2">
        <w:rPr>
          <w:rFonts w:ascii="Arial" w:hAnsi="Arial" w:cs="Arial"/>
          <w:b/>
          <w:sz w:val="24"/>
          <w:szCs w:val="24"/>
        </w:rPr>
        <w:tab/>
      </w:r>
    </w:p>
    <w:p w:rsidR="008E2138" w:rsidRPr="00990FB2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990FB2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90FB2">
        <w:rPr>
          <w:rFonts w:ascii="Arial" w:hAnsi="Arial" w:cs="Arial"/>
          <w:b/>
          <w:sz w:val="24"/>
          <w:szCs w:val="24"/>
        </w:rPr>
        <w:t>Az előterjesztő:</w:t>
      </w:r>
      <w:r w:rsidRPr="00990FB2">
        <w:rPr>
          <w:rFonts w:ascii="Arial" w:hAnsi="Arial" w:cs="Arial"/>
          <w:sz w:val="24"/>
          <w:szCs w:val="24"/>
        </w:rPr>
        <w:t xml:space="preserve"> </w:t>
      </w:r>
      <w:r w:rsidRPr="00990FB2">
        <w:rPr>
          <w:rFonts w:ascii="Arial" w:hAnsi="Arial" w:cs="Arial"/>
          <w:sz w:val="24"/>
          <w:szCs w:val="24"/>
        </w:rPr>
        <w:tab/>
      </w:r>
      <w:r w:rsidR="00853473" w:rsidRPr="00990FB2">
        <w:rPr>
          <w:rFonts w:ascii="Arial" w:hAnsi="Arial" w:cs="Arial"/>
          <w:sz w:val="24"/>
          <w:szCs w:val="24"/>
        </w:rPr>
        <w:t>Naszádos Péter</w:t>
      </w:r>
      <w:r w:rsidRPr="00990FB2">
        <w:rPr>
          <w:rFonts w:ascii="Arial" w:hAnsi="Arial" w:cs="Arial"/>
          <w:sz w:val="24"/>
          <w:szCs w:val="24"/>
        </w:rPr>
        <w:t xml:space="preserve"> polgármester</w:t>
      </w:r>
    </w:p>
    <w:p w:rsidR="008E2138" w:rsidRPr="00990FB2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D6D2D" w:rsidRPr="00990FB2" w:rsidRDefault="005D6D2D" w:rsidP="005D6D2D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proofErr w:type="gramStart"/>
      <w:r w:rsidRPr="00990FB2">
        <w:rPr>
          <w:rFonts w:ascii="Arial" w:hAnsi="Arial" w:cs="Arial"/>
          <w:b/>
          <w:sz w:val="24"/>
          <w:szCs w:val="24"/>
        </w:rPr>
        <w:t xml:space="preserve">Készítette: </w:t>
      </w:r>
      <w:r w:rsidRPr="00990FB2">
        <w:rPr>
          <w:rFonts w:ascii="Arial" w:hAnsi="Arial" w:cs="Arial"/>
          <w:sz w:val="24"/>
          <w:szCs w:val="24"/>
        </w:rPr>
        <w:t xml:space="preserve"> </w:t>
      </w:r>
      <w:r w:rsidRPr="00990FB2">
        <w:rPr>
          <w:rFonts w:ascii="Arial" w:hAnsi="Arial" w:cs="Arial"/>
          <w:sz w:val="24"/>
          <w:szCs w:val="24"/>
        </w:rPr>
        <w:tab/>
      </w:r>
      <w:proofErr w:type="gramEnd"/>
      <w:r w:rsidR="00853473" w:rsidRPr="00990FB2">
        <w:rPr>
          <w:rFonts w:ascii="Arial" w:hAnsi="Arial" w:cs="Arial"/>
          <w:sz w:val="24"/>
          <w:szCs w:val="24"/>
        </w:rPr>
        <w:t>Buza Barnabás</w:t>
      </w:r>
      <w:r w:rsidRPr="00990FB2">
        <w:rPr>
          <w:rFonts w:ascii="Arial" w:hAnsi="Arial" w:cs="Arial"/>
          <w:sz w:val="24"/>
          <w:szCs w:val="24"/>
        </w:rPr>
        <w:t xml:space="preserve"> Hévízi Sportkör elnöke</w:t>
      </w:r>
    </w:p>
    <w:p w:rsidR="005D6D2D" w:rsidRPr="00990FB2" w:rsidRDefault="005D6D2D" w:rsidP="00E3470A">
      <w:pPr>
        <w:autoSpaceDE w:val="0"/>
        <w:autoSpaceDN w:val="0"/>
        <w:adjustRightInd w:val="0"/>
        <w:spacing w:after="0" w:line="240" w:lineRule="auto"/>
        <w:ind w:left="2124"/>
        <w:jc w:val="both"/>
        <w:rPr>
          <w:rFonts w:ascii="Arial" w:hAnsi="Arial" w:cs="Arial"/>
          <w:sz w:val="24"/>
          <w:szCs w:val="24"/>
        </w:rPr>
      </w:pPr>
      <w:r w:rsidRPr="00990FB2">
        <w:rPr>
          <w:rFonts w:ascii="Arial" w:hAnsi="Arial" w:cs="Arial"/>
          <w:sz w:val="24"/>
          <w:szCs w:val="24"/>
        </w:rPr>
        <w:t xml:space="preserve">Dr. Keserű Klaudia </w:t>
      </w:r>
      <w:r w:rsidR="00E3470A" w:rsidRPr="00990FB2">
        <w:rPr>
          <w:rFonts w:ascii="Arial" w:hAnsi="Arial" w:cs="Arial"/>
          <w:sz w:val="24"/>
          <w:szCs w:val="24"/>
        </w:rPr>
        <w:t>nemzetközi kapcsolatok címzetes vezető-főtanácsos</w:t>
      </w:r>
    </w:p>
    <w:p w:rsidR="005D6D2D" w:rsidRPr="00990FB2" w:rsidRDefault="005D6D2D" w:rsidP="005D6D2D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990FB2">
        <w:rPr>
          <w:rFonts w:ascii="Arial" w:hAnsi="Arial" w:cs="Arial"/>
          <w:b/>
          <w:sz w:val="24"/>
          <w:szCs w:val="24"/>
        </w:rPr>
        <w:tab/>
      </w:r>
    </w:p>
    <w:p w:rsidR="005D6D2D" w:rsidRPr="00990FB2" w:rsidRDefault="005D6D2D" w:rsidP="005D6D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90FB2">
        <w:rPr>
          <w:rFonts w:ascii="Arial" w:hAnsi="Arial" w:cs="Arial"/>
          <w:b/>
          <w:sz w:val="24"/>
          <w:szCs w:val="24"/>
        </w:rPr>
        <w:t>Megtárgyalta:</w:t>
      </w:r>
      <w:r w:rsidRPr="00990FB2">
        <w:rPr>
          <w:rFonts w:ascii="Arial" w:hAnsi="Arial" w:cs="Arial"/>
          <w:sz w:val="24"/>
          <w:szCs w:val="24"/>
        </w:rPr>
        <w:t xml:space="preserve"> </w:t>
      </w:r>
      <w:r w:rsidRPr="00990FB2">
        <w:rPr>
          <w:rFonts w:ascii="Arial" w:hAnsi="Arial" w:cs="Arial"/>
          <w:sz w:val="24"/>
          <w:szCs w:val="24"/>
        </w:rPr>
        <w:tab/>
        <w:t>Pénzügyi</w:t>
      </w:r>
      <w:r w:rsidR="00227878" w:rsidRPr="00990FB2">
        <w:rPr>
          <w:rFonts w:ascii="Arial" w:hAnsi="Arial" w:cs="Arial"/>
          <w:sz w:val="24"/>
          <w:szCs w:val="24"/>
        </w:rPr>
        <w:t xml:space="preserve">, </w:t>
      </w:r>
      <w:r w:rsidRPr="00990FB2">
        <w:rPr>
          <w:rFonts w:ascii="Arial" w:hAnsi="Arial" w:cs="Arial"/>
          <w:sz w:val="24"/>
          <w:szCs w:val="24"/>
        </w:rPr>
        <w:t>Városfejlesztési</w:t>
      </w:r>
      <w:r w:rsidR="00227878" w:rsidRPr="00990FB2">
        <w:rPr>
          <w:rFonts w:ascii="Arial" w:hAnsi="Arial" w:cs="Arial"/>
          <w:sz w:val="24"/>
          <w:szCs w:val="24"/>
        </w:rPr>
        <w:t xml:space="preserve"> és Ügyrendi</w:t>
      </w:r>
      <w:r w:rsidRPr="00990FB2">
        <w:rPr>
          <w:rFonts w:ascii="Arial" w:hAnsi="Arial" w:cs="Arial"/>
          <w:sz w:val="24"/>
          <w:szCs w:val="24"/>
        </w:rPr>
        <w:t xml:space="preserve"> Bizottság</w:t>
      </w:r>
    </w:p>
    <w:p w:rsidR="005D6D2D" w:rsidRPr="00990FB2" w:rsidRDefault="00227878" w:rsidP="005D6D2D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990FB2">
        <w:rPr>
          <w:rFonts w:ascii="Arial" w:hAnsi="Arial" w:cs="Arial"/>
          <w:sz w:val="24"/>
          <w:szCs w:val="24"/>
        </w:rPr>
        <w:t>Oktatási, Sport és Szociális</w:t>
      </w:r>
      <w:r w:rsidR="005D6D2D" w:rsidRPr="00990FB2">
        <w:rPr>
          <w:rFonts w:ascii="Arial" w:hAnsi="Arial" w:cs="Arial"/>
          <w:sz w:val="24"/>
          <w:szCs w:val="24"/>
        </w:rPr>
        <w:t xml:space="preserve"> Bizottság</w:t>
      </w:r>
    </w:p>
    <w:p w:rsidR="005D6D2D" w:rsidRPr="00990FB2" w:rsidRDefault="005D6D2D" w:rsidP="005D6D2D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</w:p>
    <w:p w:rsidR="008E2138" w:rsidRPr="00990FB2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90FB2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990FB2">
        <w:rPr>
          <w:rFonts w:ascii="Arial" w:hAnsi="Arial" w:cs="Arial"/>
          <w:sz w:val="24"/>
          <w:szCs w:val="24"/>
        </w:rPr>
        <w:t>dr. Tüske Róbert jegyző</w:t>
      </w:r>
    </w:p>
    <w:p w:rsidR="008E2138" w:rsidRPr="00990FB2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990FB2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990FB2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990FB2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990FB2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990FB2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990FB2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90FB2">
        <w:rPr>
          <w:rFonts w:ascii="Arial" w:hAnsi="Arial" w:cs="Arial"/>
          <w:b/>
          <w:sz w:val="24"/>
          <w:szCs w:val="24"/>
        </w:rPr>
        <w:tab/>
      </w:r>
      <w:r w:rsidRPr="00990FB2">
        <w:rPr>
          <w:rFonts w:ascii="Arial" w:hAnsi="Arial" w:cs="Arial"/>
          <w:b/>
          <w:sz w:val="24"/>
          <w:szCs w:val="24"/>
        </w:rPr>
        <w:tab/>
      </w:r>
    </w:p>
    <w:p w:rsidR="008E2138" w:rsidRPr="00990FB2" w:rsidRDefault="00E9551E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</w:t>
      </w:r>
      <w:r w:rsidR="00444FB5" w:rsidRPr="00990FB2">
        <w:rPr>
          <w:rFonts w:ascii="Arial" w:hAnsi="Arial" w:cs="Arial"/>
          <w:sz w:val="24"/>
          <w:szCs w:val="24"/>
          <w:lang w:eastAsia="hu-HU"/>
        </w:rPr>
        <w:t>Naszádos Péter</w:t>
      </w:r>
    </w:p>
    <w:p w:rsidR="00E9551E" w:rsidRDefault="008E2138" w:rsidP="00E955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90FB2">
        <w:rPr>
          <w:rFonts w:ascii="Arial" w:hAnsi="Arial" w:cs="Arial"/>
          <w:sz w:val="24"/>
          <w:szCs w:val="24"/>
        </w:rPr>
        <w:tab/>
      </w:r>
      <w:r w:rsidRPr="00990FB2">
        <w:rPr>
          <w:rFonts w:ascii="Arial" w:hAnsi="Arial" w:cs="Arial"/>
          <w:sz w:val="24"/>
          <w:szCs w:val="24"/>
        </w:rPr>
        <w:tab/>
      </w:r>
      <w:r w:rsidRPr="00990FB2">
        <w:rPr>
          <w:rFonts w:ascii="Arial" w:hAnsi="Arial" w:cs="Arial"/>
          <w:sz w:val="24"/>
          <w:szCs w:val="24"/>
        </w:rPr>
        <w:tab/>
      </w:r>
      <w:r w:rsidRPr="00990FB2">
        <w:rPr>
          <w:rFonts w:ascii="Arial" w:hAnsi="Arial" w:cs="Arial"/>
          <w:sz w:val="24"/>
          <w:szCs w:val="24"/>
        </w:rPr>
        <w:tab/>
      </w:r>
      <w:r w:rsidRPr="00990FB2">
        <w:rPr>
          <w:rFonts w:ascii="Arial" w:hAnsi="Arial" w:cs="Arial"/>
          <w:sz w:val="24"/>
          <w:szCs w:val="24"/>
        </w:rPr>
        <w:tab/>
      </w:r>
      <w:r w:rsidRPr="00990FB2">
        <w:rPr>
          <w:rFonts w:ascii="Arial" w:hAnsi="Arial" w:cs="Arial"/>
          <w:sz w:val="24"/>
          <w:szCs w:val="24"/>
        </w:rPr>
        <w:tab/>
      </w:r>
      <w:r w:rsidRPr="00990FB2">
        <w:rPr>
          <w:rFonts w:ascii="Arial" w:hAnsi="Arial" w:cs="Arial"/>
          <w:sz w:val="24"/>
          <w:szCs w:val="24"/>
        </w:rPr>
        <w:tab/>
      </w:r>
      <w:r w:rsidRPr="00990FB2">
        <w:rPr>
          <w:rFonts w:ascii="Arial" w:hAnsi="Arial" w:cs="Arial"/>
          <w:sz w:val="24"/>
          <w:szCs w:val="24"/>
        </w:rPr>
        <w:tab/>
      </w:r>
      <w:r w:rsidR="00E9551E">
        <w:rPr>
          <w:rFonts w:ascii="Arial" w:hAnsi="Arial" w:cs="Arial"/>
          <w:sz w:val="24"/>
          <w:szCs w:val="24"/>
        </w:rPr>
        <w:t>Hévíz Város P</w:t>
      </w:r>
      <w:r w:rsidR="00E9551E" w:rsidRPr="002D4BC8">
        <w:rPr>
          <w:rFonts w:ascii="Arial" w:hAnsi="Arial" w:cs="Arial"/>
          <w:sz w:val="24"/>
          <w:szCs w:val="24"/>
        </w:rPr>
        <w:t>olgármester</w:t>
      </w:r>
      <w:r w:rsidR="00E9551E">
        <w:rPr>
          <w:rFonts w:ascii="Arial" w:hAnsi="Arial" w:cs="Arial"/>
          <w:sz w:val="24"/>
          <w:szCs w:val="24"/>
        </w:rPr>
        <w:t>e</w:t>
      </w:r>
    </w:p>
    <w:p w:rsidR="008E2138" w:rsidRPr="00990FB2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990FB2" w:rsidRDefault="008E2138">
      <w:pPr>
        <w:rPr>
          <w:sz w:val="24"/>
          <w:szCs w:val="24"/>
        </w:rPr>
      </w:pPr>
    </w:p>
    <w:p w:rsidR="00607DE7" w:rsidRPr="00990FB2" w:rsidRDefault="00607DE7"/>
    <w:p w:rsidR="00A87EE5" w:rsidRPr="00990FB2" w:rsidRDefault="00A87EE5"/>
    <w:p w:rsidR="00A203D5" w:rsidRPr="00990FB2" w:rsidRDefault="00A203D5"/>
    <w:p w:rsidR="00607DE7" w:rsidRPr="00990FB2" w:rsidRDefault="00607DE7"/>
    <w:p w:rsidR="00861896" w:rsidRPr="00990FB2" w:rsidRDefault="00861896"/>
    <w:p w:rsidR="00861896" w:rsidRPr="00990FB2" w:rsidRDefault="00861896"/>
    <w:p w:rsidR="002506BD" w:rsidRPr="00990FB2" w:rsidRDefault="002506BD"/>
    <w:p w:rsidR="008E2138" w:rsidRPr="00990FB2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90FB2">
        <w:rPr>
          <w:rFonts w:ascii="Arial" w:hAnsi="Arial" w:cs="Arial"/>
          <w:b/>
          <w:sz w:val="24"/>
          <w:szCs w:val="24"/>
        </w:rPr>
        <w:t>1.</w:t>
      </w:r>
    </w:p>
    <w:p w:rsidR="008E2138" w:rsidRPr="00990FB2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90FB2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90FB2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8E2138" w:rsidRPr="00990FB2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A6911" w:rsidRPr="00990FB2" w:rsidRDefault="007A6911" w:rsidP="007A6911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90FB2">
        <w:rPr>
          <w:rFonts w:ascii="Arial" w:hAnsi="Arial" w:cs="Arial"/>
        </w:rPr>
        <w:t>Tisztelt Képviselő-testület!</w:t>
      </w:r>
    </w:p>
    <w:p w:rsidR="00861896" w:rsidRPr="00990FB2" w:rsidRDefault="00861896" w:rsidP="00861896">
      <w:pPr>
        <w:spacing w:after="0" w:line="240" w:lineRule="auto"/>
        <w:ind w:right="55"/>
        <w:jc w:val="both"/>
        <w:rPr>
          <w:rFonts w:ascii="Arial" w:hAnsi="Arial" w:cs="Arial"/>
          <w:iCs/>
        </w:rPr>
      </w:pPr>
    </w:p>
    <w:p w:rsidR="007A6911" w:rsidRPr="00990FB2" w:rsidRDefault="007A6911" w:rsidP="007A691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</w:rPr>
      </w:pPr>
      <w:r w:rsidRPr="00990FB2">
        <w:rPr>
          <w:rFonts w:ascii="Arial" w:hAnsi="Arial" w:cs="Arial"/>
          <w:bCs/>
        </w:rPr>
        <w:t xml:space="preserve">A Társasági adókedvezmény sporttámogatási rendszere lehetőséget biztosít a korábbiakhoz képest jelentősen magasabb plusz források bevonására a látvány-csapatsportágaknál. </w:t>
      </w:r>
    </w:p>
    <w:p w:rsidR="007A6911" w:rsidRPr="00990FB2" w:rsidRDefault="007A6911" w:rsidP="007A6911">
      <w:pPr>
        <w:spacing w:after="0"/>
        <w:jc w:val="both"/>
        <w:rPr>
          <w:rFonts w:ascii="Arial" w:hAnsi="Arial" w:cs="Arial"/>
        </w:rPr>
      </w:pPr>
      <w:r w:rsidRPr="00990FB2">
        <w:rPr>
          <w:rFonts w:ascii="Arial" w:hAnsi="Arial" w:cs="Arial"/>
        </w:rPr>
        <w:br/>
        <w:t>A Magyar Országgyűlés 2011. június 27-én módosította a sporttörvényt, valamint a Társasági adóról és az osztalékadóról szóló 1996. évi LXXXI. törvényt. A film- és előadó művészeti támogatás rendszeréhez nagyban hasonlóan, ez lehetővé teszi az öt látványcsapat-sportág (labdarúgás, kézilabda, kosárlabda, vízilabda és jégkorong) támogatását a társasági adókötelezettség legfeljebb 70%-</w:t>
      </w:r>
      <w:proofErr w:type="spellStart"/>
      <w:r w:rsidRPr="00990FB2">
        <w:rPr>
          <w:rFonts w:ascii="Arial" w:hAnsi="Arial" w:cs="Arial"/>
        </w:rPr>
        <w:t>áig</w:t>
      </w:r>
      <w:proofErr w:type="spellEnd"/>
      <w:r w:rsidRPr="00990FB2">
        <w:rPr>
          <w:rFonts w:ascii="Arial" w:hAnsi="Arial" w:cs="Arial"/>
        </w:rPr>
        <w:t xml:space="preserve">. Megéri támogatni, hiszen azok a vállalkozások, amelyek élnek a támogatás lehetőségével, társaságiadó-kedvezményt továbbá – kisebb mértékű – adóalap kedvezményt is kapnak. </w:t>
      </w:r>
    </w:p>
    <w:p w:rsidR="007A6911" w:rsidRPr="00990FB2" w:rsidRDefault="007A6911" w:rsidP="007A6911">
      <w:pPr>
        <w:spacing w:after="0"/>
        <w:jc w:val="both"/>
        <w:rPr>
          <w:rFonts w:ascii="Arial" w:hAnsi="Arial" w:cs="Arial"/>
        </w:rPr>
      </w:pPr>
      <w:r w:rsidRPr="00990FB2">
        <w:rPr>
          <w:rFonts w:ascii="Arial" w:hAnsi="Arial" w:cs="Arial"/>
        </w:rPr>
        <w:br/>
        <w:t xml:space="preserve">Minden nyereséges, társasági adót fizető magyar vállalkozás adhat támogatást. A támogatás (juttatás) összege vállalkozói tevékenység érdekében felmerült költségnek, rendkívüli ráfordításnak minősül, így nem növeli meg a társasági adó alapját. A támogatáshoz un. kiegészítő támogatás kapcsolódik, amellyel további források kerülnek az adott sportágba. </w:t>
      </w:r>
      <w:r w:rsidRPr="00990FB2">
        <w:rPr>
          <w:rFonts w:ascii="Arial" w:hAnsi="Arial" w:cs="Arial"/>
        </w:rPr>
        <w:br/>
        <w:t>A támogatást látvány-csapatsportágban működő amatőr és hivatásos</w:t>
      </w:r>
    </w:p>
    <w:p w:rsidR="007A6911" w:rsidRPr="00990FB2" w:rsidRDefault="007A6911" w:rsidP="00227878">
      <w:pPr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990FB2">
        <w:rPr>
          <w:rFonts w:ascii="Arial" w:hAnsi="Arial" w:cs="Arial"/>
        </w:rPr>
        <w:t xml:space="preserve">sportvállalkozások, </w:t>
      </w:r>
    </w:p>
    <w:p w:rsidR="007A6911" w:rsidRPr="00990FB2" w:rsidRDefault="007A6911" w:rsidP="00227878">
      <w:pPr>
        <w:numPr>
          <w:ilvl w:val="0"/>
          <w:numId w:val="1"/>
        </w:numPr>
        <w:spacing w:after="0"/>
        <w:jc w:val="both"/>
        <w:rPr>
          <w:rFonts w:ascii="Arial" w:hAnsi="Arial" w:cs="Arial"/>
          <w:b/>
          <w:u w:val="single"/>
        </w:rPr>
      </w:pPr>
      <w:r w:rsidRPr="00990FB2">
        <w:rPr>
          <w:rFonts w:ascii="Arial" w:hAnsi="Arial" w:cs="Arial"/>
          <w:b/>
          <w:u w:val="single"/>
        </w:rPr>
        <w:t>sportegyesületek,</w:t>
      </w:r>
    </w:p>
    <w:p w:rsidR="007A6911" w:rsidRPr="00990FB2" w:rsidRDefault="007A6911" w:rsidP="00227878">
      <w:pPr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990FB2">
        <w:rPr>
          <w:rFonts w:ascii="Arial" w:hAnsi="Arial" w:cs="Arial"/>
        </w:rPr>
        <w:t xml:space="preserve">sportiskolák, </w:t>
      </w:r>
    </w:p>
    <w:p w:rsidR="007A6911" w:rsidRPr="00990FB2" w:rsidRDefault="007A6911" w:rsidP="00227878">
      <w:pPr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990FB2">
        <w:rPr>
          <w:rFonts w:ascii="Arial" w:hAnsi="Arial" w:cs="Arial"/>
        </w:rPr>
        <w:t>látvány-csapatsport fejlesztésre létrejött közhasznú alapítványok, valamint</w:t>
      </w:r>
    </w:p>
    <w:p w:rsidR="007A6911" w:rsidRPr="00990FB2" w:rsidRDefault="007A6911" w:rsidP="00227878">
      <w:pPr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990FB2">
        <w:rPr>
          <w:rFonts w:ascii="Arial" w:hAnsi="Arial" w:cs="Arial"/>
        </w:rPr>
        <w:t xml:space="preserve">az országos szakszövetségek és sportköztestületek vehetik igénybe. </w:t>
      </w:r>
    </w:p>
    <w:p w:rsidR="007A6911" w:rsidRPr="00990FB2" w:rsidRDefault="007A6911" w:rsidP="007A6911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7A6911" w:rsidRPr="00990FB2" w:rsidRDefault="007A6911" w:rsidP="007A6911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90FB2">
        <w:rPr>
          <w:rFonts w:ascii="Arial" w:hAnsi="Arial" w:cs="Arial"/>
        </w:rPr>
        <w:t>A helyi önkormányzatok is fontos szerepet játszanak a sport igazgatásában, támogatásában. Sajátos szervezeteikkel hatékony közreműködői a helyi sportéletnek. Természetesen ez a törvényi szabályozás folytán is kötelességük.</w:t>
      </w:r>
    </w:p>
    <w:p w:rsidR="005D6D2D" w:rsidRPr="00990FB2" w:rsidRDefault="005D6D2D" w:rsidP="007A6911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7A6911" w:rsidRPr="00990FB2" w:rsidRDefault="007A6911" w:rsidP="007A6911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90FB2">
        <w:rPr>
          <w:rFonts w:ascii="Arial" w:hAnsi="Arial" w:cs="Arial"/>
        </w:rPr>
        <w:t xml:space="preserve">A kulturális élet és a humán szféra több más területéhez hasonlóan a sportkultúra fejlesztése is csak hosszú távon érvényesülhet, működtetése csak tervezetten lehet hatékony. A meghozott döntések következményei sokszor csak évekkel később jelentkeznek. Komoly sikereket csak az átgondolt, hosszabb távra szóló elképzelések és tervek megvalósítása hozhat. </w:t>
      </w:r>
    </w:p>
    <w:p w:rsidR="007A6911" w:rsidRPr="00990FB2" w:rsidRDefault="007A6911" w:rsidP="007A6911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7A6911" w:rsidRPr="00990FB2" w:rsidRDefault="007A6911" w:rsidP="007A6911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90FB2">
        <w:rPr>
          <w:rFonts w:ascii="Arial" w:hAnsi="Arial" w:cs="Arial"/>
          <w:bCs/>
        </w:rPr>
        <w:t xml:space="preserve">Magyarország helyi önkormányzatairól szóló 2011. évi CLXXXIX. törvény (Mötv.) 13. § </w:t>
      </w:r>
      <w:r w:rsidRPr="00990FB2">
        <w:rPr>
          <w:rFonts w:ascii="Arial" w:hAnsi="Arial" w:cs="Arial"/>
        </w:rPr>
        <w:t>(1) bekezdésének 15. pontja szerint a helyi közügyek, valamint a helyben biztosítható közfeladatok körében ellátandó helyi önkormányzati feladatok különösen a sport, ifjúsági ügyek.</w:t>
      </w:r>
    </w:p>
    <w:p w:rsidR="005D6D2D" w:rsidRPr="00990FB2" w:rsidRDefault="005D6D2D" w:rsidP="007A6911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7A6911" w:rsidRPr="00990FB2" w:rsidRDefault="007A6911" w:rsidP="007A6911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90FB2">
        <w:rPr>
          <w:rFonts w:ascii="Arial" w:hAnsi="Arial" w:cs="Arial"/>
        </w:rPr>
        <w:t xml:space="preserve">A Mötv. tehát a települési önkormányzat feladataként határozza meg a helyi közszolgáltatások körében a sport támogatását. A sportról szóló 2004. évi I. törvény rendelkezései szerint pedig a települési önkormányzat – figyelemmel a sport hosszú távú fejlesztési koncepciójára – meghatározza a helyi sportfejlesztési koncepciót és gondoskodik a végrehajtásáról, együttműködik a helyi sportszervezetekkel, fenntartja a tulajdonát képező sportlétesítményeket, megteremti az önkormányzati iskolai testnevelés és sporttevékenység gyakorlásának feltételeit. Szintén kötelező feladat a számukra, hogy biztosítsák iskoláikban a sportkörök működésének feltételeit. </w:t>
      </w:r>
    </w:p>
    <w:p w:rsidR="005D6D2D" w:rsidRPr="00990FB2" w:rsidRDefault="005D6D2D" w:rsidP="007A6911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5D6D2D" w:rsidRPr="00990FB2" w:rsidRDefault="005D6D2D" w:rsidP="007A6911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5D6D2D" w:rsidRPr="00990FB2" w:rsidRDefault="005D6D2D" w:rsidP="007A6911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7A6911" w:rsidRPr="00990FB2" w:rsidRDefault="007A6911" w:rsidP="007A6911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90FB2">
        <w:rPr>
          <w:rFonts w:ascii="Arial" w:hAnsi="Arial" w:cs="Arial"/>
        </w:rPr>
        <w:t>Hévíz Városának a térségben betöltött szerepe, valamint rendkívül élénk és egyre fejlődő sportélete szükségessé teszi a város sportéletének koncepció alapján történő szervezését, a sportélet – különösen a tömeg- és csapatsportok – megfelelő szintű támogatását. rekreációs- és edzőközponttá válhatna, ehhez viszont jelentős fejlesztésekre van szükség.</w:t>
      </w:r>
    </w:p>
    <w:p w:rsidR="007A6911" w:rsidRPr="00990FB2" w:rsidRDefault="007A6911" w:rsidP="007A6911">
      <w:pPr>
        <w:spacing w:after="0"/>
        <w:jc w:val="both"/>
        <w:rPr>
          <w:rFonts w:ascii="Arial" w:hAnsi="Arial" w:cs="Arial"/>
        </w:rPr>
      </w:pPr>
    </w:p>
    <w:p w:rsidR="007A6911" w:rsidRPr="00990FB2" w:rsidRDefault="007A6911" w:rsidP="007A6911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90FB2">
        <w:rPr>
          <w:rFonts w:ascii="Arial" w:hAnsi="Arial" w:cs="Arial"/>
        </w:rPr>
        <w:t xml:space="preserve">A támogatás az országos szakszövetséghez benyújtott sportfejlesztési program alapján kerül megítélésre. A </w:t>
      </w:r>
      <w:r w:rsidR="001F1D48" w:rsidRPr="00990FB2">
        <w:rPr>
          <w:rFonts w:ascii="Arial" w:hAnsi="Arial" w:cs="Arial"/>
          <w:b/>
        </w:rPr>
        <w:t>pályázat 202</w:t>
      </w:r>
      <w:r w:rsidR="00D40BEC" w:rsidRPr="00990FB2">
        <w:rPr>
          <w:rFonts w:ascii="Arial" w:hAnsi="Arial" w:cs="Arial"/>
          <w:b/>
        </w:rPr>
        <w:t>6</w:t>
      </w:r>
      <w:r w:rsidRPr="00990FB2">
        <w:rPr>
          <w:rFonts w:ascii="Arial" w:hAnsi="Arial" w:cs="Arial"/>
          <w:b/>
        </w:rPr>
        <w:t xml:space="preserve">. </w:t>
      </w:r>
      <w:r w:rsidR="009264A0" w:rsidRPr="00990FB2">
        <w:rPr>
          <w:rFonts w:ascii="Arial" w:hAnsi="Arial" w:cs="Arial"/>
          <w:b/>
        </w:rPr>
        <w:t xml:space="preserve">február 28-ig </w:t>
      </w:r>
      <w:r w:rsidRPr="00990FB2">
        <w:rPr>
          <w:rFonts w:ascii="Arial" w:hAnsi="Arial" w:cs="Arial"/>
          <w:b/>
        </w:rPr>
        <w:t>nyújtható be</w:t>
      </w:r>
      <w:r w:rsidRPr="00990FB2">
        <w:rPr>
          <w:rFonts w:ascii="Arial" w:hAnsi="Arial" w:cs="Arial"/>
        </w:rPr>
        <w:t xml:space="preserve"> a sportfejlesztési program megvalósítására. </w:t>
      </w:r>
    </w:p>
    <w:p w:rsidR="005D6D2D" w:rsidRPr="00990FB2" w:rsidRDefault="005D6D2D" w:rsidP="007A6911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7A6911" w:rsidRPr="00990FB2" w:rsidRDefault="007A6911" w:rsidP="007A6911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90FB2">
        <w:rPr>
          <w:rFonts w:ascii="Arial" w:hAnsi="Arial" w:cs="Arial"/>
        </w:rPr>
        <w:t>A megítélt támogatást követően kiállított jóváhagyó határozat birtokában a pályázó támogatási szerződést köthet gazdasági vállalkozásokkal, amelyek társasági adó felajánlásaikat a szakszövetségek által kiállított támogatási igazolás alapján a pályázónak juttatják.</w:t>
      </w:r>
    </w:p>
    <w:p w:rsidR="007A6911" w:rsidRPr="00990FB2" w:rsidRDefault="007A6911" w:rsidP="007A6911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5D6D2D" w:rsidRPr="00990FB2" w:rsidRDefault="005D6D2D" w:rsidP="005D6D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u w:val="single"/>
        </w:rPr>
      </w:pPr>
    </w:p>
    <w:p w:rsidR="005D6D2D" w:rsidRPr="00990FB2" w:rsidRDefault="005D6D2D" w:rsidP="005D6D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u w:val="single"/>
        </w:rPr>
      </w:pPr>
      <w:r w:rsidRPr="00990FB2">
        <w:rPr>
          <w:rFonts w:ascii="Arial" w:hAnsi="Arial" w:cs="Arial"/>
          <w:u w:val="single"/>
        </w:rPr>
        <w:t xml:space="preserve">Az alábbi jogcímekre, </w:t>
      </w:r>
      <w:r w:rsidRPr="00990FB2">
        <w:rPr>
          <w:rFonts w:ascii="Arial" w:hAnsi="Arial" w:cs="Arial"/>
          <w:i/>
          <w:u w:val="single"/>
        </w:rPr>
        <w:t>eltérő támogatási intenzitással</w:t>
      </w:r>
      <w:r w:rsidRPr="00990FB2">
        <w:rPr>
          <w:rFonts w:ascii="Arial" w:hAnsi="Arial" w:cs="Arial"/>
          <w:u w:val="single"/>
        </w:rPr>
        <w:t xml:space="preserve"> nyújtható be pályázat:</w:t>
      </w:r>
    </w:p>
    <w:p w:rsidR="005D6D2D" w:rsidRPr="00990FB2" w:rsidRDefault="005D6D2D" w:rsidP="0022787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</w:rPr>
      </w:pPr>
      <w:r w:rsidRPr="00990FB2">
        <w:rPr>
          <w:rFonts w:ascii="Arial" w:hAnsi="Arial" w:cs="Arial"/>
        </w:rPr>
        <w:t>Személyi jellegű ráfordítások (50%-os támogatási intenzitás)</w:t>
      </w:r>
    </w:p>
    <w:p w:rsidR="005D6D2D" w:rsidRPr="00990FB2" w:rsidRDefault="0069256E" w:rsidP="0022787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</w:rPr>
      </w:pPr>
      <w:r w:rsidRPr="00990FB2">
        <w:rPr>
          <w:rFonts w:ascii="Arial" w:hAnsi="Arial" w:cs="Arial"/>
        </w:rPr>
        <w:t>Utánpótlás-nevelés feladatai (100</w:t>
      </w:r>
      <w:r w:rsidR="005D6D2D" w:rsidRPr="00990FB2">
        <w:rPr>
          <w:rFonts w:ascii="Arial" w:hAnsi="Arial" w:cs="Arial"/>
        </w:rPr>
        <w:t>%-os támogatási intenzitás)</w:t>
      </w:r>
    </w:p>
    <w:p w:rsidR="005D6D2D" w:rsidRPr="00990FB2" w:rsidRDefault="005D6D2D" w:rsidP="00227878">
      <w:pPr>
        <w:numPr>
          <w:ilvl w:val="0"/>
          <w:numId w:val="3"/>
        </w:numPr>
        <w:autoSpaceDE w:val="0"/>
        <w:autoSpaceDN w:val="0"/>
        <w:adjustRightInd w:val="0"/>
        <w:spacing w:after="0"/>
        <w:ind w:left="1134"/>
        <w:jc w:val="both"/>
        <w:rPr>
          <w:rFonts w:ascii="Arial" w:hAnsi="Arial" w:cs="Arial"/>
        </w:rPr>
      </w:pPr>
      <w:r w:rsidRPr="00990FB2">
        <w:rPr>
          <w:rFonts w:ascii="Arial" w:hAnsi="Arial" w:cs="Arial"/>
        </w:rPr>
        <w:t>Sporteszközök és sportszerek beszerzése</w:t>
      </w:r>
    </w:p>
    <w:p w:rsidR="005D6D2D" w:rsidRPr="00990FB2" w:rsidRDefault="005D6D2D" w:rsidP="00227878">
      <w:pPr>
        <w:numPr>
          <w:ilvl w:val="0"/>
          <w:numId w:val="3"/>
        </w:numPr>
        <w:autoSpaceDE w:val="0"/>
        <w:autoSpaceDN w:val="0"/>
        <w:adjustRightInd w:val="0"/>
        <w:spacing w:after="0"/>
        <w:ind w:left="1134"/>
        <w:jc w:val="both"/>
        <w:rPr>
          <w:rFonts w:ascii="Arial" w:hAnsi="Arial" w:cs="Arial"/>
        </w:rPr>
      </w:pPr>
      <w:r w:rsidRPr="00990FB2">
        <w:rPr>
          <w:rFonts w:ascii="Arial" w:hAnsi="Arial" w:cs="Arial"/>
        </w:rPr>
        <w:t>Sportcélú létesítmények bérleti díjai</w:t>
      </w:r>
    </w:p>
    <w:p w:rsidR="005D6D2D" w:rsidRPr="00990FB2" w:rsidRDefault="005D6D2D" w:rsidP="00227878">
      <w:pPr>
        <w:numPr>
          <w:ilvl w:val="0"/>
          <w:numId w:val="3"/>
        </w:numPr>
        <w:autoSpaceDE w:val="0"/>
        <w:autoSpaceDN w:val="0"/>
        <w:adjustRightInd w:val="0"/>
        <w:spacing w:after="0"/>
        <w:ind w:left="1134"/>
        <w:jc w:val="both"/>
        <w:rPr>
          <w:rFonts w:ascii="Arial" w:hAnsi="Arial" w:cs="Arial"/>
        </w:rPr>
      </w:pPr>
      <w:r w:rsidRPr="00990FB2">
        <w:rPr>
          <w:rFonts w:ascii="Arial" w:hAnsi="Arial" w:cs="Arial"/>
        </w:rPr>
        <w:t>Személyszállítás költségei</w:t>
      </w:r>
    </w:p>
    <w:p w:rsidR="005D6D2D" w:rsidRPr="00990FB2" w:rsidRDefault="005D6D2D" w:rsidP="00227878">
      <w:pPr>
        <w:numPr>
          <w:ilvl w:val="0"/>
          <w:numId w:val="3"/>
        </w:numPr>
        <w:autoSpaceDE w:val="0"/>
        <w:autoSpaceDN w:val="0"/>
        <w:adjustRightInd w:val="0"/>
        <w:spacing w:after="0"/>
        <w:ind w:left="1134"/>
        <w:jc w:val="both"/>
        <w:rPr>
          <w:rFonts w:ascii="Arial" w:hAnsi="Arial" w:cs="Arial"/>
        </w:rPr>
      </w:pPr>
      <w:r w:rsidRPr="00990FB2">
        <w:rPr>
          <w:rFonts w:ascii="Arial" w:hAnsi="Arial" w:cs="Arial"/>
        </w:rPr>
        <w:t>Felkészülés, versenyeztetés, edzőtáborozás kapcsán felmerült szállás és étkezés költségei</w:t>
      </w:r>
    </w:p>
    <w:p w:rsidR="005D6D2D" w:rsidRPr="00990FB2" w:rsidRDefault="005D6D2D" w:rsidP="00227878">
      <w:pPr>
        <w:numPr>
          <w:ilvl w:val="0"/>
          <w:numId w:val="3"/>
        </w:numPr>
        <w:autoSpaceDE w:val="0"/>
        <w:autoSpaceDN w:val="0"/>
        <w:adjustRightInd w:val="0"/>
        <w:spacing w:after="0"/>
        <w:ind w:left="1134"/>
        <w:jc w:val="both"/>
        <w:rPr>
          <w:rFonts w:ascii="Arial" w:hAnsi="Arial" w:cs="Arial"/>
        </w:rPr>
      </w:pPr>
      <w:r w:rsidRPr="00990FB2">
        <w:rPr>
          <w:rFonts w:ascii="Arial" w:hAnsi="Arial" w:cs="Arial"/>
        </w:rPr>
        <w:t>Rendezési, felkészítési költségek</w:t>
      </w:r>
    </w:p>
    <w:p w:rsidR="005D6D2D" w:rsidRPr="00990FB2" w:rsidRDefault="005D6D2D" w:rsidP="00227878">
      <w:pPr>
        <w:numPr>
          <w:ilvl w:val="0"/>
          <w:numId w:val="3"/>
        </w:numPr>
        <w:autoSpaceDE w:val="0"/>
        <w:autoSpaceDN w:val="0"/>
        <w:adjustRightInd w:val="0"/>
        <w:spacing w:after="0"/>
        <w:ind w:left="1134"/>
        <w:jc w:val="both"/>
        <w:rPr>
          <w:rFonts w:ascii="Arial" w:hAnsi="Arial" w:cs="Arial"/>
        </w:rPr>
      </w:pPr>
      <w:r w:rsidRPr="00990FB2">
        <w:rPr>
          <w:rFonts w:ascii="Arial" w:hAnsi="Arial" w:cs="Arial"/>
        </w:rPr>
        <w:t>Gyógyszerek és diagnosztikai eszközök</w:t>
      </w:r>
    </w:p>
    <w:p w:rsidR="005D6D2D" w:rsidRPr="00990FB2" w:rsidRDefault="005D6D2D" w:rsidP="00227878">
      <w:pPr>
        <w:numPr>
          <w:ilvl w:val="0"/>
          <w:numId w:val="3"/>
        </w:numPr>
        <w:autoSpaceDE w:val="0"/>
        <w:autoSpaceDN w:val="0"/>
        <w:adjustRightInd w:val="0"/>
        <w:spacing w:after="0"/>
        <w:ind w:left="1134"/>
        <w:jc w:val="both"/>
        <w:rPr>
          <w:rFonts w:ascii="Arial" w:hAnsi="Arial" w:cs="Arial"/>
        </w:rPr>
      </w:pPr>
      <w:r w:rsidRPr="00990FB2">
        <w:rPr>
          <w:rFonts w:ascii="Arial" w:hAnsi="Arial" w:cs="Arial"/>
        </w:rPr>
        <w:t>Utánpótlás-neveléssel foglalkozó sportszakemberek személyi ráfordításai</w:t>
      </w:r>
    </w:p>
    <w:p w:rsidR="005D6D2D" w:rsidRPr="00990FB2" w:rsidRDefault="005D6D2D" w:rsidP="00227878">
      <w:pPr>
        <w:numPr>
          <w:ilvl w:val="0"/>
          <w:numId w:val="4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</w:rPr>
      </w:pPr>
      <w:r w:rsidRPr="00990FB2">
        <w:rPr>
          <w:rFonts w:ascii="Arial" w:hAnsi="Arial" w:cs="Arial"/>
        </w:rPr>
        <w:t>Tárgyi eszköz beszerzés, beruházás és felújítás (70%-os támogatási intenzitás)</w:t>
      </w:r>
    </w:p>
    <w:p w:rsidR="005D6D2D" w:rsidRPr="00990FB2" w:rsidRDefault="005D6D2D" w:rsidP="00227878">
      <w:pPr>
        <w:numPr>
          <w:ilvl w:val="0"/>
          <w:numId w:val="4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</w:rPr>
      </w:pPr>
      <w:r w:rsidRPr="00990FB2">
        <w:rPr>
          <w:rFonts w:ascii="Arial" w:hAnsi="Arial" w:cs="Arial"/>
        </w:rPr>
        <w:t>Sportcélú ingatlan üzemeltetés (70%-os támogatási intenzitás)</w:t>
      </w:r>
    </w:p>
    <w:p w:rsidR="005D6D2D" w:rsidRPr="00990FB2" w:rsidRDefault="005D6D2D" w:rsidP="005D6D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5D6D2D" w:rsidRPr="00990FB2" w:rsidRDefault="005D6D2D" w:rsidP="005D6D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90FB2">
        <w:rPr>
          <w:rFonts w:ascii="Arial" w:hAnsi="Arial" w:cs="Arial"/>
        </w:rPr>
        <w:t>Előfinanszírozott program esetén az önrészt a kiadások felmerülésekor kell rendelkezésre bocsátani, utófinanszírozott (</w:t>
      </w:r>
      <w:r w:rsidR="00990FB2">
        <w:rPr>
          <w:rFonts w:ascii="Arial" w:hAnsi="Arial" w:cs="Arial"/>
        </w:rPr>
        <w:t>5</w:t>
      </w:r>
      <w:r w:rsidRPr="00990FB2">
        <w:rPr>
          <w:rFonts w:ascii="Arial" w:hAnsi="Arial" w:cs="Arial"/>
        </w:rPr>
        <w:t>0 millió forintértéket meghaladó sportcélú ingatlan beruházás, felújítás) program esetén a támogatás a megvalósítást követően használható fel (100 %-os utófinanszírozás).</w:t>
      </w:r>
    </w:p>
    <w:p w:rsidR="00B45140" w:rsidRPr="00990FB2" w:rsidRDefault="00B45140" w:rsidP="005D6D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5D6D2D" w:rsidRPr="00990FB2" w:rsidRDefault="005D6D2D" w:rsidP="005D6D2D">
      <w:pPr>
        <w:pStyle w:val="Nincstrkz"/>
        <w:spacing w:line="276" w:lineRule="auto"/>
        <w:jc w:val="both"/>
        <w:rPr>
          <w:rFonts w:ascii="Arial" w:hAnsi="Arial" w:cs="Arial"/>
          <w:b/>
          <w:u w:val="single"/>
        </w:rPr>
      </w:pPr>
      <w:bookmarkStart w:id="0" w:name="_Hlk188358241"/>
      <w:bookmarkStart w:id="1" w:name="_Hlk188353787"/>
      <w:r w:rsidRPr="00990FB2">
        <w:rPr>
          <w:rFonts w:ascii="Arial" w:hAnsi="Arial" w:cs="Arial"/>
          <w:b/>
          <w:u w:val="single"/>
        </w:rPr>
        <w:t>A 202</w:t>
      </w:r>
      <w:r w:rsidR="00D40BEC" w:rsidRPr="00990FB2">
        <w:rPr>
          <w:rFonts w:ascii="Arial" w:hAnsi="Arial" w:cs="Arial"/>
          <w:b/>
          <w:u w:val="single"/>
        </w:rPr>
        <w:t>6</w:t>
      </w:r>
      <w:r w:rsidRPr="00990FB2">
        <w:rPr>
          <w:rFonts w:ascii="Arial" w:hAnsi="Arial" w:cs="Arial"/>
          <w:b/>
          <w:u w:val="single"/>
        </w:rPr>
        <w:t>-202</w:t>
      </w:r>
      <w:r w:rsidR="00D40BEC" w:rsidRPr="00990FB2">
        <w:rPr>
          <w:rFonts w:ascii="Arial" w:hAnsi="Arial" w:cs="Arial"/>
          <w:b/>
          <w:u w:val="single"/>
        </w:rPr>
        <w:t>7</w:t>
      </w:r>
      <w:r w:rsidRPr="00990FB2">
        <w:rPr>
          <w:rFonts w:ascii="Arial" w:hAnsi="Arial" w:cs="Arial"/>
          <w:b/>
          <w:u w:val="single"/>
        </w:rPr>
        <w:t>. évi pályázat keretében megvalósítani kívánt célok:</w:t>
      </w:r>
    </w:p>
    <w:p w:rsidR="005D6D2D" w:rsidRPr="00990FB2" w:rsidRDefault="005D6D2D" w:rsidP="005D6D2D">
      <w:pPr>
        <w:pStyle w:val="Nincstrkz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5D6D2D" w:rsidRPr="00990FB2" w:rsidRDefault="005D6D2D" w:rsidP="00E451E0">
      <w:pPr>
        <w:pStyle w:val="Listaszerbekezds"/>
        <w:numPr>
          <w:ilvl w:val="0"/>
          <w:numId w:val="5"/>
        </w:numPr>
        <w:spacing w:after="0"/>
        <w:ind w:left="708"/>
        <w:jc w:val="both"/>
        <w:rPr>
          <w:rFonts w:ascii="Arial" w:hAnsi="Arial" w:cs="Arial"/>
        </w:rPr>
      </w:pPr>
      <w:r w:rsidRPr="00990FB2">
        <w:rPr>
          <w:rFonts w:ascii="Arial" w:hAnsi="Arial" w:cs="Arial"/>
          <w:b/>
        </w:rPr>
        <w:t>Sportkör (labdarúgás) Tárgyi eszköz beruházás, felújítás</w:t>
      </w:r>
      <w:r w:rsidRPr="00990FB2">
        <w:rPr>
          <w:rFonts w:ascii="Arial" w:hAnsi="Arial" w:cs="Arial"/>
        </w:rPr>
        <w:t xml:space="preserve">, </w:t>
      </w:r>
      <w:r w:rsidRPr="00990FB2">
        <w:rPr>
          <w:rFonts w:ascii="Arial" w:hAnsi="Arial" w:cs="Arial"/>
          <w:b/>
        </w:rPr>
        <w:t>előfinanszírozott nem ingatlan</w:t>
      </w:r>
      <w:r w:rsidRPr="00990FB2">
        <w:rPr>
          <w:rFonts w:ascii="Arial" w:hAnsi="Arial" w:cs="Arial"/>
        </w:rPr>
        <w:t xml:space="preserve"> bruttó </w:t>
      </w:r>
      <w:r w:rsidR="00E002AE" w:rsidRPr="00990FB2">
        <w:rPr>
          <w:rFonts w:ascii="Arial" w:hAnsi="Arial" w:cs="Arial"/>
        </w:rPr>
        <w:t xml:space="preserve">27.000.000.- Ft </w:t>
      </w:r>
      <w:r w:rsidRPr="00990FB2">
        <w:rPr>
          <w:rFonts w:ascii="Arial" w:hAnsi="Arial" w:cs="Arial"/>
        </w:rPr>
        <w:t xml:space="preserve">ebből a támogatás: </w:t>
      </w:r>
      <w:r w:rsidR="00E002AE" w:rsidRPr="00990FB2">
        <w:rPr>
          <w:rFonts w:ascii="Arial" w:hAnsi="Arial" w:cs="Arial"/>
        </w:rPr>
        <w:t>27.000.000.-</w:t>
      </w:r>
      <w:r w:rsidRPr="00990FB2">
        <w:rPr>
          <w:rFonts w:ascii="Arial" w:hAnsi="Arial" w:cs="Arial"/>
        </w:rPr>
        <w:t xml:space="preserve"> Ft, az önerő igény 0</w:t>
      </w:r>
      <w:r w:rsidR="004841D9" w:rsidRPr="00990FB2">
        <w:rPr>
          <w:rFonts w:ascii="Arial" w:hAnsi="Arial" w:cs="Arial"/>
        </w:rPr>
        <w:t>.-</w:t>
      </w:r>
      <w:r w:rsidRPr="00990FB2">
        <w:rPr>
          <w:rFonts w:ascii="Arial" w:hAnsi="Arial" w:cs="Arial"/>
        </w:rPr>
        <w:t xml:space="preserve"> Ft</w:t>
      </w:r>
    </w:p>
    <w:p w:rsidR="00E002AE" w:rsidRPr="00990FB2" w:rsidRDefault="005D6D2D" w:rsidP="00E002AE">
      <w:pPr>
        <w:pStyle w:val="Listaszerbekezds"/>
        <w:numPr>
          <w:ilvl w:val="0"/>
          <w:numId w:val="5"/>
        </w:numPr>
        <w:spacing w:after="0"/>
        <w:jc w:val="both"/>
        <w:rPr>
          <w:rFonts w:ascii="Arial" w:hAnsi="Arial" w:cs="Arial"/>
          <w:bCs/>
        </w:rPr>
      </w:pPr>
      <w:r w:rsidRPr="00990FB2">
        <w:rPr>
          <w:rFonts w:ascii="Arial" w:hAnsi="Arial" w:cs="Arial"/>
          <w:b/>
        </w:rPr>
        <w:t>Sportkör (labdarúgás) Tárgyi eszköz beruházás, felújítás előfinanszírozott ingatlan</w:t>
      </w:r>
      <w:r w:rsidRPr="00990FB2">
        <w:rPr>
          <w:rFonts w:ascii="Arial" w:hAnsi="Arial" w:cs="Arial"/>
        </w:rPr>
        <w:t xml:space="preserve"> </w:t>
      </w:r>
      <w:r w:rsidR="00E002AE" w:rsidRPr="00990FB2">
        <w:rPr>
          <w:rFonts w:ascii="Arial" w:hAnsi="Arial" w:cs="Arial"/>
        </w:rPr>
        <w:t>bruttó 15.000.000.- ebből a támogatás: 15.000.000.- Ft, az önerő igény 0.- Ft</w:t>
      </w:r>
    </w:p>
    <w:p w:rsidR="00E378A0" w:rsidRPr="00990FB2" w:rsidRDefault="00E378A0" w:rsidP="00E002AE">
      <w:pPr>
        <w:pStyle w:val="Listaszerbekezds"/>
        <w:spacing w:after="0"/>
        <w:jc w:val="both"/>
        <w:rPr>
          <w:rFonts w:ascii="Arial" w:hAnsi="Arial" w:cs="Arial"/>
        </w:rPr>
      </w:pPr>
    </w:p>
    <w:p w:rsidR="005D6D2D" w:rsidRPr="00990FB2" w:rsidRDefault="005D6D2D" w:rsidP="00227878">
      <w:pPr>
        <w:pStyle w:val="Listaszerbekezds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990FB2">
        <w:rPr>
          <w:rFonts w:ascii="Arial" w:hAnsi="Arial" w:cs="Arial"/>
          <w:b/>
        </w:rPr>
        <w:t>Sportkör (labdarúgás) Tárgyi eszköz beruházás, felújítás utófinanszírozott ingatlan</w:t>
      </w:r>
      <w:r w:rsidRPr="00990FB2">
        <w:rPr>
          <w:rFonts w:ascii="Arial" w:hAnsi="Arial" w:cs="Arial"/>
        </w:rPr>
        <w:t xml:space="preserve"> </w:t>
      </w:r>
      <w:r w:rsidR="00E002AE" w:rsidRPr="00990FB2">
        <w:rPr>
          <w:rFonts w:ascii="Arial" w:hAnsi="Arial" w:cs="Arial"/>
        </w:rPr>
        <w:t>nem pályázunk</w:t>
      </w:r>
      <w:r w:rsidRPr="00990FB2">
        <w:rPr>
          <w:rFonts w:ascii="Arial" w:hAnsi="Arial" w:cs="Arial"/>
        </w:rPr>
        <w:t xml:space="preserve"> </w:t>
      </w:r>
    </w:p>
    <w:p w:rsidR="005D6D2D" w:rsidRPr="00990FB2" w:rsidRDefault="005D6D2D" w:rsidP="005D6D2D">
      <w:pPr>
        <w:pStyle w:val="Listaszerbekezds"/>
        <w:spacing w:after="0"/>
        <w:ind w:left="426"/>
        <w:jc w:val="both"/>
        <w:rPr>
          <w:rFonts w:ascii="Arial" w:hAnsi="Arial" w:cs="Arial"/>
        </w:rPr>
      </w:pPr>
    </w:p>
    <w:p w:rsidR="005D6D2D" w:rsidRPr="00990FB2" w:rsidRDefault="005D6D2D" w:rsidP="00227878">
      <w:pPr>
        <w:pStyle w:val="Listaszerbekezds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990FB2">
        <w:rPr>
          <w:rFonts w:ascii="Arial" w:hAnsi="Arial" w:cs="Arial"/>
          <w:b/>
        </w:rPr>
        <w:t>Sportkör (labdarúgás) Utánpótlás-nevelés költségei</w:t>
      </w:r>
      <w:r w:rsidRPr="00990FB2">
        <w:rPr>
          <w:rFonts w:ascii="Arial" w:hAnsi="Arial" w:cs="Arial"/>
        </w:rPr>
        <w:t xml:space="preserve"> összesen bruttó </w:t>
      </w:r>
      <w:r w:rsidR="00860A5D" w:rsidRPr="00990FB2">
        <w:rPr>
          <w:rFonts w:ascii="Arial" w:hAnsi="Arial" w:cs="Arial"/>
        </w:rPr>
        <w:t>40</w:t>
      </w:r>
      <w:r w:rsidRPr="00990FB2">
        <w:rPr>
          <w:rFonts w:ascii="Arial" w:hAnsi="Arial" w:cs="Arial"/>
        </w:rPr>
        <w:t xml:space="preserve">.000.000.- Ft, ebből támogatás </w:t>
      </w:r>
      <w:r w:rsidR="00860A5D" w:rsidRPr="00990FB2">
        <w:rPr>
          <w:rFonts w:ascii="Arial" w:hAnsi="Arial" w:cs="Arial"/>
        </w:rPr>
        <w:t>40</w:t>
      </w:r>
      <w:r w:rsidRPr="00990FB2">
        <w:rPr>
          <w:rFonts w:ascii="Arial" w:hAnsi="Arial" w:cs="Arial"/>
        </w:rPr>
        <w:t>.000.000.- Ft, önerő igény 0</w:t>
      </w:r>
      <w:r w:rsidR="004841D9" w:rsidRPr="00990FB2">
        <w:rPr>
          <w:rFonts w:ascii="Arial" w:hAnsi="Arial" w:cs="Arial"/>
        </w:rPr>
        <w:t>.-</w:t>
      </w:r>
      <w:r w:rsidRPr="00990FB2">
        <w:rPr>
          <w:rFonts w:ascii="Arial" w:hAnsi="Arial" w:cs="Arial"/>
        </w:rPr>
        <w:t xml:space="preserve"> Ft</w:t>
      </w:r>
    </w:p>
    <w:p w:rsidR="005D6D2D" w:rsidRPr="00990FB2" w:rsidRDefault="005D6D2D" w:rsidP="005D6D2D">
      <w:pPr>
        <w:pStyle w:val="Listaszerbekezds"/>
        <w:spacing w:after="0"/>
        <w:ind w:left="426"/>
        <w:jc w:val="both"/>
        <w:rPr>
          <w:rFonts w:ascii="Arial" w:hAnsi="Arial" w:cs="Arial"/>
        </w:rPr>
      </w:pPr>
    </w:p>
    <w:p w:rsidR="005D6D2D" w:rsidRPr="00990FB2" w:rsidRDefault="005D6D2D" w:rsidP="00227878">
      <w:pPr>
        <w:pStyle w:val="Listaszerbekezds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990FB2">
        <w:rPr>
          <w:rFonts w:ascii="Arial" w:hAnsi="Arial" w:cs="Arial"/>
          <w:b/>
        </w:rPr>
        <w:t xml:space="preserve">Sportkör (labdarúgás) Személyi jellegű ráfordítások: </w:t>
      </w:r>
      <w:r w:rsidRPr="00990FB2">
        <w:rPr>
          <w:rFonts w:ascii="Arial" w:hAnsi="Arial" w:cs="Arial"/>
        </w:rPr>
        <w:t>összesen</w:t>
      </w:r>
      <w:r w:rsidRPr="00990FB2">
        <w:rPr>
          <w:rFonts w:ascii="Arial" w:hAnsi="Arial" w:cs="Arial"/>
          <w:b/>
        </w:rPr>
        <w:t xml:space="preserve"> </w:t>
      </w:r>
      <w:r w:rsidRPr="00990FB2">
        <w:rPr>
          <w:rFonts w:ascii="Arial" w:hAnsi="Arial" w:cs="Arial"/>
        </w:rPr>
        <w:t xml:space="preserve">bruttó </w:t>
      </w:r>
      <w:r w:rsidR="00B302D9" w:rsidRPr="00990FB2">
        <w:rPr>
          <w:rFonts w:ascii="Arial" w:hAnsi="Arial" w:cs="Arial"/>
        </w:rPr>
        <w:t>1</w:t>
      </w:r>
      <w:r w:rsidR="00853473" w:rsidRPr="00990FB2">
        <w:rPr>
          <w:rFonts w:ascii="Arial" w:hAnsi="Arial" w:cs="Arial"/>
        </w:rPr>
        <w:t>0</w:t>
      </w:r>
      <w:r w:rsidRPr="00990FB2">
        <w:rPr>
          <w:rFonts w:ascii="Arial" w:hAnsi="Arial" w:cs="Arial"/>
        </w:rPr>
        <w:t xml:space="preserve">.000.000.- Ft, ebből támogatás </w:t>
      </w:r>
      <w:r w:rsidR="00853473" w:rsidRPr="00990FB2">
        <w:rPr>
          <w:rFonts w:ascii="Arial" w:hAnsi="Arial" w:cs="Arial"/>
        </w:rPr>
        <w:t>10</w:t>
      </w:r>
      <w:r w:rsidRPr="00990FB2">
        <w:rPr>
          <w:rFonts w:ascii="Arial" w:hAnsi="Arial" w:cs="Arial"/>
        </w:rPr>
        <w:t xml:space="preserve">.000.000.- Ft, önerő igény </w:t>
      </w:r>
      <w:r w:rsidR="00A3291F" w:rsidRPr="00990FB2">
        <w:rPr>
          <w:rFonts w:ascii="Arial" w:hAnsi="Arial" w:cs="Arial"/>
        </w:rPr>
        <w:t>0</w:t>
      </w:r>
      <w:r w:rsidR="004841D9" w:rsidRPr="00990FB2">
        <w:rPr>
          <w:rFonts w:ascii="Arial" w:hAnsi="Arial" w:cs="Arial"/>
        </w:rPr>
        <w:t>.-</w:t>
      </w:r>
      <w:r w:rsidRPr="00990FB2">
        <w:rPr>
          <w:rFonts w:ascii="Arial" w:hAnsi="Arial" w:cs="Arial"/>
        </w:rPr>
        <w:t xml:space="preserve"> Ft</w:t>
      </w:r>
    </w:p>
    <w:p w:rsidR="005D6D2D" w:rsidRPr="00990FB2" w:rsidRDefault="005D6D2D" w:rsidP="005D6D2D">
      <w:pPr>
        <w:pStyle w:val="Listaszerbekezds"/>
        <w:rPr>
          <w:rFonts w:ascii="Arial" w:hAnsi="Arial" w:cs="Arial"/>
          <w:b/>
        </w:rPr>
      </w:pPr>
    </w:p>
    <w:p w:rsidR="005D6D2D" w:rsidRPr="00990FB2" w:rsidRDefault="005D6D2D" w:rsidP="00227878">
      <w:pPr>
        <w:pStyle w:val="Listaszerbekezds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990FB2">
        <w:rPr>
          <w:rFonts w:ascii="Arial" w:hAnsi="Arial" w:cs="Arial"/>
          <w:b/>
        </w:rPr>
        <w:lastRenderedPageBreak/>
        <w:t xml:space="preserve">Sportkör Sportcélú ingatlan üzemeltetés </w:t>
      </w:r>
      <w:r w:rsidRPr="00990FB2">
        <w:rPr>
          <w:rFonts w:ascii="Arial" w:hAnsi="Arial" w:cs="Arial"/>
        </w:rPr>
        <w:t>összesen</w:t>
      </w:r>
      <w:r w:rsidRPr="00990FB2">
        <w:rPr>
          <w:rFonts w:ascii="Arial" w:hAnsi="Arial" w:cs="Arial"/>
          <w:b/>
        </w:rPr>
        <w:t xml:space="preserve"> </w:t>
      </w:r>
      <w:r w:rsidR="0050308F" w:rsidRPr="00990FB2">
        <w:rPr>
          <w:rFonts w:ascii="Arial" w:hAnsi="Arial" w:cs="Arial"/>
        </w:rPr>
        <w:t>bruttó 9.500.000.- Ft, ebből támogatás 7.500.000.- Ft, önerő 2.000.000.- Ft</w:t>
      </w:r>
    </w:p>
    <w:p w:rsidR="005D6D2D" w:rsidRPr="00F93085" w:rsidRDefault="005D6D2D" w:rsidP="00F93085">
      <w:pPr>
        <w:spacing w:after="0"/>
        <w:jc w:val="both"/>
        <w:rPr>
          <w:rFonts w:ascii="Arial" w:hAnsi="Arial" w:cs="Arial"/>
          <w:b/>
        </w:rPr>
      </w:pPr>
    </w:p>
    <w:p w:rsidR="005D6D2D" w:rsidRPr="00F93085" w:rsidRDefault="005D6D2D" w:rsidP="00CC4011">
      <w:pPr>
        <w:pStyle w:val="Listaszerbekezds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990FB2">
        <w:rPr>
          <w:rFonts w:ascii="Arial" w:hAnsi="Arial" w:cs="Arial"/>
          <w:b/>
        </w:rPr>
        <w:t>Sportkör (kézilabda) Tárgyi eszköz beruházás, felújítás</w:t>
      </w:r>
      <w:r w:rsidRPr="00990FB2">
        <w:rPr>
          <w:rFonts w:ascii="Arial" w:hAnsi="Arial" w:cs="Arial"/>
        </w:rPr>
        <w:t xml:space="preserve">, </w:t>
      </w:r>
      <w:r w:rsidRPr="00990FB2">
        <w:rPr>
          <w:rFonts w:ascii="Arial" w:hAnsi="Arial" w:cs="Arial"/>
          <w:b/>
        </w:rPr>
        <w:t>előfinanszírozott nem ingatlan</w:t>
      </w:r>
      <w:r w:rsidRPr="00990FB2">
        <w:rPr>
          <w:rFonts w:ascii="Arial" w:hAnsi="Arial" w:cs="Arial"/>
        </w:rPr>
        <w:t xml:space="preserve"> </w:t>
      </w:r>
      <w:r w:rsidR="00FF27C4" w:rsidRPr="007472F0">
        <w:rPr>
          <w:rFonts w:ascii="Arial" w:hAnsi="Arial" w:cs="Arial"/>
          <w:iCs/>
        </w:rPr>
        <w:t>bruttó 17.000.000.- ebből a támogatás: 11.900.000.- Ft, az önerő igény 5.100.000.- Ft</w:t>
      </w:r>
    </w:p>
    <w:p w:rsidR="00F93085" w:rsidRPr="007472F0" w:rsidRDefault="00F93085" w:rsidP="00F93085">
      <w:pPr>
        <w:pStyle w:val="Listaszerbekezds"/>
        <w:spacing w:after="0"/>
        <w:jc w:val="both"/>
        <w:rPr>
          <w:rFonts w:ascii="Arial" w:hAnsi="Arial" w:cs="Arial"/>
        </w:rPr>
      </w:pPr>
      <w:bookmarkStart w:id="2" w:name="_GoBack"/>
      <w:bookmarkEnd w:id="2"/>
    </w:p>
    <w:p w:rsidR="005D6D2D" w:rsidRPr="00990FB2" w:rsidRDefault="005D6D2D" w:rsidP="00227878">
      <w:pPr>
        <w:pStyle w:val="Nincstrkz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990FB2">
        <w:rPr>
          <w:rFonts w:ascii="Arial" w:hAnsi="Arial" w:cs="Arial"/>
          <w:b/>
        </w:rPr>
        <w:t>Sportkör (kézilabda) Utánpótlás-nevelés költségei</w:t>
      </w:r>
      <w:r w:rsidRPr="00990FB2">
        <w:rPr>
          <w:rFonts w:ascii="Arial" w:hAnsi="Arial" w:cs="Arial"/>
        </w:rPr>
        <w:t xml:space="preserve"> összesen bruttó </w:t>
      </w:r>
      <w:r w:rsidR="0050308F" w:rsidRPr="00990FB2">
        <w:rPr>
          <w:rFonts w:ascii="Arial" w:hAnsi="Arial" w:cs="Arial"/>
          <w:bCs/>
        </w:rPr>
        <w:t>36</w:t>
      </w:r>
      <w:r w:rsidRPr="00990FB2">
        <w:rPr>
          <w:rFonts w:ascii="Arial" w:hAnsi="Arial" w:cs="Arial"/>
          <w:bCs/>
        </w:rPr>
        <w:t>.00</w:t>
      </w:r>
      <w:r w:rsidR="0069256E" w:rsidRPr="00990FB2">
        <w:rPr>
          <w:rFonts w:ascii="Arial" w:hAnsi="Arial" w:cs="Arial"/>
          <w:bCs/>
        </w:rPr>
        <w:t xml:space="preserve">0.000.- Ft, ebből a támogatás </w:t>
      </w:r>
      <w:r w:rsidR="0050308F" w:rsidRPr="00990FB2">
        <w:rPr>
          <w:rFonts w:ascii="Arial" w:hAnsi="Arial" w:cs="Arial"/>
          <w:bCs/>
        </w:rPr>
        <w:t>36</w:t>
      </w:r>
      <w:r w:rsidRPr="00990FB2">
        <w:rPr>
          <w:rFonts w:ascii="Arial" w:hAnsi="Arial" w:cs="Arial"/>
          <w:bCs/>
        </w:rPr>
        <w:t xml:space="preserve">.000.000-Ft az </w:t>
      </w:r>
      <w:r w:rsidRPr="00990FB2">
        <w:rPr>
          <w:rFonts w:ascii="Arial" w:hAnsi="Arial" w:cs="Arial"/>
        </w:rPr>
        <w:t>önerő igény 0</w:t>
      </w:r>
      <w:r w:rsidR="004841D9" w:rsidRPr="00990FB2">
        <w:rPr>
          <w:rFonts w:ascii="Arial" w:hAnsi="Arial" w:cs="Arial"/>
        </w:rPr>
        <w:t>.-</w:t>
      </w:r>
      <w:r w:rsidRPr="00990FB2">
        <w:rPr>
          <w:rFonts w:ascii="Arial" w:hAnsi="Arial" w:cs="Arial"/>
        </w:rPr>
        <w:t xml:space="preserve"> Ft</w:t>
      </w:r>
    </w:p>
    <w:p w:rsidR="005D6D2D" w:rsidRPr="00990FB2" w:rsidRDefault="005D6D2D" w:rsidP="005D6D2D">
      <w:pPr>
        <w:pStyle w:val="Nincstrkz"/>
        <w:spacing w:line="276" w:lineRule="auto"/>
        <w:jc w:val="both"/>
        <w:rPr>
          <w:rFonts w:ascii="Arial" w:hAnsi="Arial" w:cs="Arial"/>
        </w:rPr>
      </w:pPr>
    </w:p>
    <w:p w:rsidR="005D6D2D" w:rsidRPr="00990FB2" w:rsidRDefault="005D6D2D" w:rsidP="00227878">
      <w:pPr>
        <w:pStyle w:val="Nincstrkz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990FB2">
        <w:rPr>
          <w:rFonts w:ascii="Arial" w:hAnsi="Arial" w:cs="Arial"/>
          <w:b/>
        </w:rPr>
        <w:t xml:space="preserve">Sportkör (kézilabda) Személyi jellegű ráfordítások: </w:t>
      </w:r>
      <w:r w:rsidRPr="00990FB2">
        <w:rPr>
          <w:rFonts w:ascii="Arial" w:hAnsi="Arial" w:cs="Arial"/>
        </w:rPr>
        <w:t>összesen</w:t>
      </w:r>
      <w:r w:rsidRPr="00990FB2">
        <w:rPr>
          <w:rFonts w:ascii="Arial" w:hAnsi="Arial" w:cs="Arial"/>
          <w:b/>
        </w:rPr>
        <w:t xml:space="preserve"> </w:t>
      </w:r>
      <w:r w:rsidR="00670A03" w:rsidRPr="00990FB2">
        <w:rPr>
          <w:rFonts w:ascii="Arial" w:hAnsi="Arial" w:cs="Arial"/>
        </w:rPr>
        <w:t>bruttó 25.000.000.- Ft, ebből támogatás 12.500.000.- Ft, önerő 12.500.000.- Ft.</w:t>
      </w:r>
    </w:p>
    <w:p w:rsidR="005D6D2D" w:rsidRPr="00990FB2" w:rsidRDefault="005D6D2D" w:rsidP="005D6D2D">
      <w:pPr>
        <w:pStyle w:val="Nincstrkz"/>
        <w:spacing w:line="276" w:lineRule="auto"/>
        <w:ind w:left="425"/>
        <w:jc w:val="both"/>
        <w:rPr>
          <w:rFonts w:ascii="Arial" w:hAnsi="Arial" w:cs="Arial"/>
        </w:rPr>
      </w:pPr>
    </w:p>
    <w:p w:rsidR="005D6D2D" w:rsidRPr="00990FB2" w:rsidRDefault="005D6D2D" w:rsidP="0050308F">
      <w:pPr>
        <w:pStyle w:val="Nincstrkz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990FB2">
        <w:rPr>
          <w:rFonts w:ascii="Arial" w:hAnsi="Arial" w:cs="Arial"/>
          <w:b/>
        </w:rPr>
        <w:t xml:space="preserve">Sportkör (kosárlabda) utánpótlás nevelés költségei </w:t>
      </w:r>
      <w:r w:rsidR="0050308F" w:rsidRPr="00990FB2">
        <w:rPr>
          <w:rFonts w:ascii="Arial" w:hAnsi="Arial" w:cs="Arial"/>
        </w:rPr>
        <w:t>összesen</w:t>
      </w:r>
      <w:r w:rsidR="0050308F" w:rsidRPr="00990FB2">
        <w:rPr>
          <w:rFonts w:ascii="Arial" w:hAnsi="Arial" w:cs="Arial"/>
          <w:b/>
        </w:rPr>
        <w:t xml:space="preserve"> </w:t>
      </w:r>
      <w:r w:rsidR="0050308F" w:rsidRPr="00990FB2">
        <w:rPr>
          <w:rFonts w:ascii="Arial" w:hAnsi="Arial" w:cs="Arial"/>
        </w:rPr>
        <w:t>bruttó 5.000.000.- Ft, ebből támogatás 5.000.000.- Ft, önerő 0- Ft</w:t>
      </w:r>
    </w:p>
    <w:p w:rsidR="0050308F" w:rsidRPr="00990FB2" w:rsidRDefault="0050308F" w:rsidP="0050308F">
      <w:pPr>
        <w:pStyle w:val="Nincstrkz"/>
        <w:spacing w:line="276" w:lineRule="auto"/>
        <w:ind w:left="425"/>
        <w:jc w:val="both"/>
        <w:rPr>
          <w:rFonts w:ascii="Arial" w:hAnsi="Arial" w:cs="Arial"/>
        </w:rPr>
      </w:pPr>
    </w:p>
    <w:p w:rsidR="005D6D2D" w:rsidRPr="00990FB2" w:rsidRDefault="005D6D2D" w:rsidP="00227878">
      <w:pPr>
        <w:pStyle w:val="Listaszerbekezds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990FB2">
        <w:rPr>
          <w:rFonts w:ascii="Arial" w:hAnsi="Arial" w:cs="Arial"/>
          <w:b/>
        </w:rPr>
        <w:t xml:space="preserve">Sportkör (kosárlabda) Személyi jellegű ráfordítások: </w:t>
      </w:r>
    </w:p>
    <w:p w:rsidR="0050308F" w:rsidRPr="00990FB2" w:rsidRDefault="0050308F" w:rsidP="0050308F">
      <w:pPr>
        <w:pStyle w:val="Nincstrkz"/>
        <w:spacing w:line="276" w:lineRule="auto"/>
        <w:ind w:left="720"/>
        <w:jc w:val="both"/>
        <w:rPr>
          <w:rFonts w:ascii="Arial" w:hAnsi="Arial" w:cs="Arial"/>
        </w:rPr>
      </w:pPr>
      <w:r w:rsidRPr="00990FB2">
        <w:rPr>
          <w:rFonts w:ascii="Arial" w:hAnsi="Arial" w:cs="Arial"/>
        </w:rPr>
        <w:t xml:space="preserve">összesen bruttó </w:t>
      </w:r>
      <w:r w:rsidRPr="00990FB2">
        <w:rPr>
          <w:rFonts w:ascii="Arial" w:hAnsi="Arial" w:cs="Arial"/>
          <w:bCs/>
        </w:rPr>
        <w:t>15.000.000.- Ft, ebből a támogatás 15.000.000.- Ft az önerő: 0.- Ft</w:t>
      </w:r>
    </w:p>
    <w:p w:rsidR="0050308F" w:rsidRPr="00990FB2" w:rsidRDefault="0050308F" w:rsidP="0050308F">
      <w:pPr>
        <w:pStyle w:val="Listaszerbekezds"/>
        <w:spacing w:after="0"/>
        <w:jc w:val="both"/>
        <w:rPr>
          <w:rFonts w:ascii="Arial" w:hAnsi="Arial" w:cs="Arial"/>
        </w:rPr>
      </w:pPr>
    </w:p>
    <w:p w:rsidR="00A3291F" w:rsidRPr="00990FB2" w:rsidRDefault="00A3291F" w:rsidP="00227878">
      <w:pPr>
        <w:pStyle w:val="Listaszerbekezds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990FB2">
        <w:rPr>
          <w:rFonts w:ascii="Arial" w:hAnsi="Arial" w:cs="Arial"/>
          <w:b/>
        </w:rPr>
        <w:t xml:space="preserve">Sportkör (kosárlabda) Tárgyieszköz, előfinanszírozott nem ingatlan: </w:t>
      </w:r>
      <w:r w:rsidRPr="00990FB2">
        <w:rPr>
          <w:rFonts w:ascii="Arial" w:hAnsi="Arial" w:cs="Arial"/>
        </w:rPr>
        <w:t>összesen</w:t>
      </w:r>
      <w:r w:rsidRPr="00990FB2">
        <w:rPr>
          <w:rFonts w:ascii="Arial" w:hAnsi="Arial" w:cs="Arial"/>
          <w:b/>
        </w:rPr>
        <w:t xml:space="preserve"> </w:t>
      </w:r>
      <w:r w:rsidRPr="00990FB2">
        <w:rPr>
          <w:rFonts w:ascii="Arial" w:hAnsi="Arial" w:cs="Arial"/>
        </w:rPr>
        <w:t xml:space="preserve">bruttó 500.000.- Ft, ebből támogatás </w:t>
      </w:r>
      <w:r w:rsidR="00670A03" w:rsidRPr="00990FB2">
        <w:rPr>
          <w:rFonts w:ascii="Arial" w:hAnsi="Arial" w:cs="Arial"/>
        </w:rPr>
        <w:t>5</w:t>
      </w:r>
      <w:r w:rsidRPr="00990FB2">
        <w:rPr>
          <w:rFonts w:ascii="Arial" w:hAnsi="Arial" w:cs="Arial"/>
        </w:rPr>
        <w:t>00.000.- Ft, önerő 0- Ft</w:t>
      </w:r>
    </w:p>
    <w:bookmarkEnd w:id="0"/>
    <w:p w:rsidR="00A3291F" w:rsidRPr="00990FB2" w:rsidRDefault="00A3291F" w:rsidP="00A3291F">
      <w:pPr>
        <w:pStyle w:val="Listaszerbekezds"/>
        <w:spacing w:after="0"/>
        <w:jc w:val="both"/>
        <w:rPr>
          <w:rFonts w:ascii="Arial" w:hAnsi="Arial" w:cs="Arial"/>
        </w:rPr>
      </w:pPr>
    </w:p>
    <w:bookmarkEnd w:id="1"/>
    <w:p w:rsidR="005D6D2D" w:rsidRPr="00990FB2" w:rsidRDefault="005D6D2D" w:rsidP="005D6D2D">
      <w:pPr>
        <w:pStyle w:val="Nincstrkz"/>
        <w:spacing w:line="276" w:lineRule="auto"/>
        <w:ind w:left="426"/>
        <w:jc w:val="both"/>
        <w:rPr>
          <w:rFonts w:ascii="Arial" w:hAnsi="Arial" w:cs="Arial"/>
        </w:rPr>
      </w:pPr>
    </w:p>
    <w:p w:rsidR="005D6D2D" w:rsidRPr="00990FB2" w:rsidRDefault="005D6D2D" w:rsidP="005D6D2D">
      <w:pPr>
        <w:spacing w:after="0"/>
        <w:jc w:val="both"/>
        <w:rPr>
          <w:rFonts w:ascii="Arial" w:hAnsi="Arial" w:cs="Arial"/>
        </w:rPr>
      </w:pPr>
      <w:r w:rsidRPr="00990FB2">
        <w:rPr>
          <w:rFonts w:ascii="Arial" w:hAnsi="Arial" w:cs="Arial"/>
        </w:rPr>
        <w:t>Az önerő kifizetése a 202</w:t>
      </w:r>
      <w:r w:rsidR="00B45140" w:rsidRPr="00990FB2">
        <w:rPr>
          <w:rFonts w:ascii="Arial" w:hAnsi="Arial" w:cs="Arial"/>
        </w:rPr>
        <w:t>7</w:t>
      </w:r>
      <w:r w:rsidRPr="00990FB2">
        <w:rPr>
          <w:rFonts w:ascii="Arial" w:hAnsi="Arial" w:cs="Arial"/>
        </w:rPr>
        <w:t xml:space="preserve">. évi költségvetés saját bevételeinek terhére történik. Az önerő összértéke: </w:t>
      </w:r>
      <w:r w:rsidRPr="00990FB2">
        <w:rPr>
          <w:rFonts w:ascii="Arial" w:hAnsi="Arial" w:cs="Arial"/>
          <w:b/>
          <w:bCs/>
        </w:rPr>
        <w:t>bruttó</w:t>
      </w:r>
      <w:r w:rsidR="00BC1223" w:rsidRPr="00990FB2">
        <w:rPr>
          <w:rFonts w:ascii="Arial" w:hAnsi="Arial" w:cs="Arial"/>
          <w:b/>
          <w:bCs/>
        </w:rPr>
        <w:t xml:space="preserve"> </w:t>
      </w:r>
      <w:r w:rsidR="00B45140" w:rsidRPr="00990FB2">
        <w:rPr>
          <w:rFonts w:ascii="Arial" w:hAnsi="Arial" w:cs="Arial"/>
          <w:b/>
          <w:bCs/>
        </w:rPr>
        <w:t>19</w:t>
      </w:r>
      <w:r w:rsidR="00BC1223" w:rsidRPr="00990FB2">
        <w:rPr>
          <w:rFonts w:ascii="Arial" w:hAnsi="Arial" w:cs="Arial"/>
          <w:b/>
          <w:bCs/>
        </w:rPr>
        <w:t>.</w:t>
      </w:r>
      <w:r w:rsidR="00B45140" w:rsidRPr="00990FB2">
        <w:rPr>
          <w:rFonts w:ascii="Arial" w:hAnsi="Arial" w:cs="Arial"/>
          <w:b/>
          <w:bCs/>
        </w:rPr>
        <w:t>6</w:t>
      </w:r>
      <w:r w:rsidR="00860A5D" w:rsidRPr="00990FB2">
        <w:rPr>
          <w:rFonts w:ascii="Arial" w:hAnsi="Arial" w:cs="Arial"/>
          <w:b/>
          <w:bCs/>
        </w:rPr>
        <w:t>00</w:t>
      </w:r>
      <w:r w:rsidR="00BC1223" w:rsidRPr="00990FB2">
        <w:rPr>
          <w:rFonts w:ascii="Arial" w:hAnsi="Arial" w:cs="Arial"/>
          <w:b/>
          <w:bCs/>
        </w:rPr>
        <w:t>.000</w:t>
      </w:r>
      <w:r w:rsidRPr="00990FB2">
        <w:rPr>
          <w:rFonts w:ascii="Arial" w:hAnsi="Arial" w:cs="Arial"/>
          <w:b/>
          <w:bCs/>
        </w:rPr>
        <w:t>.- Ft. A</w:t>
      </w:r>
      <w:r w:rsidRPr="00990FB2">
        <w:rPr>
          <w:rFonts w:ascii="Arial" w:hAnsi="Arial" w:cs="Arial"/>
        </w:rPr>
        <w:t xml:space="preserve"> Képviselő-testület a vállalt kötelezettség összegét a Hévízi Sportkörnek a pályázat megvalósítási feltételeinek megfelelően biztosítja.</w:t>
      </w:r>
    </w:p>
    <w:p w:rsidR="00B45140" w:rsidRPr="00990FB2" w:rsidRDefault="00B45140" w:rsidP="005D6D2D">
      <w:pPr>
        <w:spacing w:after="0"/>
        <w:jc w:val="both"/>
        <w:rPr>
          <w:rFonts w:ascii="Arial" w:hAnsi="Arial" w:cs="Arial"/>
        </w:rPr>
      </w:pPr>
    </w:p>
    <w:p w:rsidR="00B45140" w:rsidRPr="00990FB2" w:rsidRDefault="00B45140" w:rsidP="005D6D2D">
      <w:pPr>
        <w:spacing w:after="0"/>
        <w:jc w:val="both"/>
        <w:rPr>
          <w:rFonts w:ascii="Arial" w:hAnsi="Arial" w:cs="Arial"/>
        </w:rPr>
      </w:pPr>
    </w:p>
    <w:p w:rsidR="007E6E5E" w:rsidRPr="00990FB2" w:rsidRDefault="007E6E5E" w:rsidP="007E6E5E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lang w:eastAsia="hu-HU"/>
        </w:rPr>
      </w:pPr>
      <w:r w:rsidRPr="00990FB2">
        <w:rPr>
          <w:rFonts w:ascii="Arial" w:hAnsi="Arial" w:cs="Arial"/>
          <w:b/>
          <w:u w:val="single"/>
        </w:rPr>
        <w:t>LABDARÚGÁS</w:t>
      </w:r>
      <w:r w:rsidRPr="00990FB2">
        <w:rPr>
          <w:rFonts w:ascii="Arial" w:hAnsi="Arial" w:cs="Arial"/>
          <w:b/>
          <w:bCs/>
          <w:lang w:eastAsia="hu-HU"/>
        </w:rPr>
        <w:t>:</w:t>
      </w:r>
    </w:p>
    <w:p w:rsidR="00EA5FED" w:rsidRPr="00990FB2" w:rsidRDefault="00EA5FED" w:rsidP="00227878">
      <w:pPr>
        <w:pStyle w:val="Listaszerbekezds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990FB2">
        <w:rPr>
          <w:rFonts w:ascii="Arial" w:hAnsi="Arial" w:cs="Arial"/>
          <w:b/>
        </w:rPr>
        <w:t>Sportkör (labdarúgás) Tárgyi eszköz beruházás, felújítás</w:t>
      </w:r>
      <w:r w:rsidRPr="00990FB2">
        <w:rPr>
          <w:rFonts w:ascii="Arial" w:hAnsi="Arial" w:cs="Arial"/>
        </w:rPr>
        <w:t xml:space="preserve">, </w:t>
      </w:r>
      <w:r w:rsidRPr="00990FB2">
        <w:rPr>
          <w:rFonts w:ascii="Arial" w:hAnsi="Arial" w:cs="Arial"/>
          <w:b/>
        </w:rPr>
        <w:t>előfinanszírozott nem ingatlan</w:t>
      </w:r>
      <w:r w:rsidRPr="00990FB2">
        <w:rPr>
          <w:rFonts w:ascii="Arial" w:hAnsi="Arial" w:cs="Arial"/>
        </w:rPr>
        <w:t xml:space="preserve"> bruttó </w:t>
      </w:r>
      <w:r w:rsidR="00E002AE" w:rsidRPr="00990FB2">
        <w:rPr>
          <w:rFonts w:ascii="Arial" w:hAnsi="Arial" w:cs="Arial"/>
        </w:rPr>
        <w:t>27.000.000.- Ft ebből a támogatás: 27.000.000.- Ft</w:t>
      </w:r>
      <w:r w:rsidRPr="00990FB2">
        <w:rPr>
          <w:rFonts w:ascii="Arial" w:hAnsi="Arial" w:cs="Arial"/>
        </w:rPr>
        <w:t>, az önerő igény 0.- Ft</w:t>
      </w:r>
    </w:p>
    <w:p w:rsidR="007E6E5E" w:rsidRPr="00990FB2" w:rsidRDefault="007E6E5E" w:rsidP="00227878">
      <w:pPr>
        <w:pStyle w:val="Listaszerbekezds"/>
        <w:numPr>
          <w:ilvl w:val="1"/>
          <w:numId w:val="6"/>
        </w:numPr>
        <w:tabs>
          <w:tab w:val="left" w:pos="1134"/>
        </w:tabs>
        <w:autoSpaceDE w:val="0"/>
        <w:autoSpaceDN w:val="0"/>
        <w:spacing w:after="0"/>
        <w:ind w:left="709" w:firstLine="0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  <w:lang w:eastAsia="hu-HU"/>
        </w:rPr>
        <w:t xml:space="preserve">Melegítő </w:t>
      </w:r>
    </w:p>
    <w:p w:rsidR="007E6E5E" w:rsidRPr="00990FB2" w:rsidRDefault="007E6E5E" w:rsidP="00227878">
      <w:pPr>
        <w:pStyle w:val="Listaszerbekezds"/>
        <w:numPr>
          <w:ilvl w:val="1"/>
          <w:numId w:val="6"/>
        </w:numPr>
        <w:autoSpaceDE w:val="0"/>
        <w:autoSpaceDN w:val="0"/>
        <w:spacing w:after="0"/>
        <w:ind w:left="1134" w:hanging="425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  <w:lang w:eastAsia="hu-HU"/>
        </w:rPr>
        <w:t xml:space="preserve">Kabát </w:t>
      </w:r>
    </w:p>
    <w:p w:rsidR="007E6E5E" w:rsidRPr="00990FB2" w:rsidRDefault="007E6E5E" w:rsidP="00227878">
      <w:pPr>
        <w:pStyle w:val="Listaszerbekezds"/>
        <w:numPr>
          <w:ilvl w:val="1"/>
          <w:numId w:val="6"/>
        </w:numPr>
        <w:autoSpaceDE w:val="0"/>
        <w:autoSpaceDN w:val="0"/>
        <w:spacing w:after="0"/>
        <w:ind w:left="1134" w:hanging="425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  <w:lang w:eastAsia="hu-HU"/>
        </w:rPr>
        <w:t xml:space="preserve">Póló </w:t>
      </w:r>
    </w:p>
    <w:p w:rsidR="007E6E5E" w:rsidRPr="00990FB2" w:rsidRDefault="007E6E5E" w:rsidP="00227878">
      <w:pPr>
        <w:pStyle w:val="Listaszerbekezds"/>
        <w:numPr>
          <w:ilvl w:val="1"/>
          <w:numId w:val="6"/>
        </w:numPr>
        <w:autoSpaceDE w:val="0"/>
        <w:autoSpaceDN w:val="0"/>
        <w:spacing w:after="0"/>
        <w:ind w:left="1134" w:hanging="425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  <w:lang w:eastAsia="hu-HU"/>
        </w:rPr>
        <w:t xml:space="preserve">Rövidnadrág </w:t>
      </w:r>
    </w:p>
    <w:p w:rsidR="007E6E5E" w:rsidRPr="00990FB2" w:rsidRDefault="007E6E5E" w:rsidP="00227878">
      <w:pPr>
        <w:pStyle w:val="Listaszerbekezds"/>
        <w:numPr>
          <w:ilvl w:val="1"/>
          <w:numId w:val="6"/>
        </w:numPr>
        <w:autoSpaceDE w:val="0"/>
        <w:autoSpaceDN w:val="0"/>
        <w:spacing w:after="0"/>
        <w:ind w:left="1134" w:hanging="425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  <w:lang w:eastAsia="hu-HU"/>
        </w:rPr>
        <w:t xml:space="preserve">Mérkőzés mez </w:t>
      </w:r>
    </w:p>
    <w:p w:rsidR="007E6E5E" w:rsidRPr="00990FB2" w:rsidRDefault="007E6E5E" w:rsidP="00227878">
      <w:pPr>
        <w:pStyle w:val="Listaszerbekezds"/>
        <w:numPr>
          <w:ilvl w:val="1"/>
          <w:numId w:val="6"/>
        </w:numPr>
        <w:autoSpaceDE w:val="0"/>
        <w:autoSpaceDN w:val="0"/>
        <w:spacing w:after="0"/>
        <w:ind w:left="1134" w:hanging="425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  <w:lang w:eastAsia="hu-HU"/>
        </w:rPr>
        <w:t xml:space="preserve">Széldzseki </w:t>
      </w:r>
    </w:p>
    <w:p w:rsidR="007E6E5E" w:rsidRPr="00990FB2" w:rsidRDefault="007E6E5E" w:rsidP="00227878">
      <w:pPr>
        <w:pStyle w:val="Listaszerbekezds"/>
        <w:numPr>
          <w:ilvl w:val="1"/>
          <w:numId w:val="6"/>
        </w:numPr>
        <w:autoSpaceDE w:val="0"/>
        <w:autoSpaceDN w:val="0"/>
        <w:spacing w:after="0"/>
        <w:ind w:left="1134" w:hanging="425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  <w:lang w:eastAsia="hu-HU"/>
        </w:rPr>
        <w:t xml:space="preserve">Sportszár </w:t>
      </w:r>
    </w:p>
    <w:p w:rsidR="007E6E5E" w:rsidRPr="00990FB2" w:rsidRDefault="007E6E5E" w:rsidP="00227878">
      <w:pPr>
        <w:pStyle w:val="Listaszerbekezds"/>
        <w:numPr>
          <w:ilvl w:val="1"/>
          <w:numId w:val="6"/>
        </w:numPr>
        <w:autoSpaceDE w:val="0"/>
        <w:autoSpaceDN w:val="0"/>
        <w:spacing w:after="0"/>
        <w:ind w:left="1134" w:hanging="425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  <w:lang w:eastAsia="hu-HU"/>
        </w:rPr>
        <w:t xml:space="preserve">Kapus felszerelés </w:t>
      </w:r>
    </w:p>
    <w:p w:rsidR="007E6E5E" w:rsidRPr="00990FB2" w:rsidRDefault="007E6E5E" w:rsidP="00227878">
      <w:pPr>
        <w:pStyle w:val="Listaszerbekezds"/>
        <w:numPr>
          <w:ilvl w:val="1"/>
          <w:numId w:val="6"/>
        </w:numPr>
        <w:autoSpaceDE w:val="0"/>
        <w:autoSpaceDN w:val="0"/>
        <w:spacing w:after="0"/>
        <w:ind w:left="1134" w:hanging="425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  <w:lang w:eastAsia="hu-HU"/>
        </w:rPr>
        <w:t xml:space="preserve">Kapuskesztyű </w:t>
      </w:r>
    </w:p>
    <w:p w:rsidR="007E6E5E" w:rsidRPr="00990FB2" w:rsidRDefault="007E6E5E" w:rsidP="00227878">
      <w:pPr>
        <w:pStyle w:val="Listaszerbekezds"/>
        <w:numPr>
          <w:ilvl w:val="1"/>
          <w:numId w:val="6"/>
        </w:numPr>
        <w:autoSpaceDE w:val="0"/>
        <w:autoSpaceDN w:val="0"/>
        <w:spacing w:after="0"/>
        <w:ind w:left="1134" w:hanging="425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  <w:lang w:eastAsia="hu-HU"/>
        </w:rPr>
        <w:t xml:space="preserve">Szerelés tartó táska </w:t>
      </w:r>
    </w:p>
    <w:p w:rsidR="007E6E5E" w:rsidRPr="00990FB2" w:rsidRDefault="007E6E5E" w:rsidP="00227878">
      <w:pPr>
        <w:pStyle w:val="Listaszerbekezds"/>
        <w:numPr>
          <w:ilvl w:val="1"/>
          <w:numId w:val="6"/>
        </w:numPr>
        <w:autoSpaceDE w:val="0"/>
        <w:autoSpaceDN w:val="0"/>
        <w:spacing w:after="0"/>
        <w:ind w:left="1134" w:hanging="425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  <w:lang w:eastAsia="hu-HU"/>
        </w:rPr>
        <w:t>Labda edzésre</w:t>
      </w:r>
    </w:p>
    <w:p w:rsidR="007E6E5E" w:rsidRPr="00990FB2" w:rsidRDefault="007E6E5E" w:rsidP="00227878">
      <w:pPr>
        <w:pStyle w:val="Listaszerbekezds"/>
        <w:numPr>
          <w:ilvl w:val="1"/>
          <w:numId w:val="6"/>
        </w:numPr>
        <w:autoSpaceDE w:val="0"/>
        <w:autoSpaceDN w:val="0"/>
        <w:spacing w:after="0"/>
        <w:ind w:left="1134" w:hanging="425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  <w:lang w:eastAsia="hu-HU"/>
        </w:rPr>
        <w:t>Labda mérkőzésre</w:t>
      </w:r>
    </w:p>
    <w:p w:rsidR="007E6E5E" w:rsidRPr="00990FB2" w:rsidRDefault="007E6E5E" w:rsidP="00227878">
      <w:pPr>
        <w:pStyle w:val="Listaszerbekezds"/>
        <w:numPr>
          <w:ilvl w:val="1"/>
          <w:numId w:val="6"/>
        </w:numPr>
        <w:autoSpaceDE w:val="0"/>
        <w:autoSpaceDN w:val="0"/>
        <w:spacing w:after="0"/>
        <w:ind w:left="1134" w:hanging="425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  <w:lang w:eastAsia="hu-HU"/>
        </w:rPr>
        <w:t xml:space="preserve">Megkülönböztető trikó </w:t>
      </w:r>
    </w:p>
    <w:p w:rsidR="007E6E5E" w:rsidRPr="00990FB2" w:rsidRDefault="007E6E5E" w:rsidP="00227878">
      <w:pPr>
        <w:pStyle w:val="Listaszerbekezds"/>
        <w:numPr>
          <w:ilvl w:val="1"/>
          <w:numId w:val="6"/>
        </w:numPr>
        <w:autoSpaceDE w:val="0"/>
        <w:autoSpaceDN w:val="0"/>
        <w:spacing w:after="0"/>
        <w:ind w:left="1134" w:hanging="425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  <w:lang w:eastAsia="hu-HU"/>
        </w:rPr>
        <w:t xml:space="preserve">Labdaháló </w:t>
      </w:r>
    </w:p>
    <w:p w:rsidR="00EA5FED" w:rsidRPr="00990FB2" w:rsidRDefault="007E6E5E" w:rsidP="00227878">
      <w:pPr>
        <w:pStyle w:val="Listaszerbekezds"/>
        <w:numPr>
          <w:ilvl w:val="1"/>
          <w:numId w:val="6"/>
        </w:numPr>
        <w:autoSpaceDE w:val="0"/>
        <w:autoSpaceDN w:val="0"/>
        <w:spacing w:after="0"/>
        <w:ind w:left="1134" w:hanging="425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  <w:lang w:eastAsia="hu-HU"/>
        </w:rPr>
        <w:t>Hordozható kapuk hálóval 7,21x2,44m, 5X2m, 2X1m</w:t>
      </w:r>
    </w:p>
    <w:p w:rsidR="00EA5FED" w:rsidRPr="00990FB2" w:rsidRDefault="00EA5FED" w:rsidP="00227878">
      <w:pPr>
        <w:pStyle w:val="Listaszerbekezds"/>
        <w:numPr>
          <w:ilvl w:val="1"/>
          <w:numId w:val="6"/>
        </w:numPr>
        <w:autoSpaceDE w:val="0"/>
        <w:autoSpaceDN w:val="0"/>
        <w:spacing w:after="0"/>
        <w:ind w:left="1134" w:hanging="425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</w:rPr>
        <w:t>Kisbusz beszerzése (9 fős)</w:t>
      </w:r>
    </w:p>
    <w:p w:rsidR="00EA5FED" w:rsidRPr="00990FB2" w:rsidRDefault="00EA5FED" w:rsidP="00EA5FED">
      <w:pPr>
        <w:pStyle w:val="Listaszerbekezds"/>
        <w:autoSpaceDE w:val="0"/>
        <w:autoSpaceDN w:val="0"/>
        <w:spacing w:after="0"/>
        <w:ind w:left="1134"/>
        <w:rPr>
          <w:rFonts w:ascii="Arial" w:hAnsi="Arial" w:cs="Arial"/>
          <w:lang w:eastAsia="hu-HU"/>
        </w:rPr>
      </w:pPr>
    </w:p>
    <w:p w:rsidR="00EA5FED" w:rsidRPr="00990FB2" w:rsidRDefault="00EA5FED" w:rsidP="00EA5FED">
      <w:pPr>
        <w:pStyle w:val="Listaszerbekezds"/>
        <w:autoSpaceDE w:val="0"/>
        <w:autoSpaceDN w:val="0"/>
        <w:spacing w:after="0"/>
        <w:ind w:left="1134"/>
        <w:rPr>
          <w:rFonts w:ascii="Arial" w:hAnsi="Arial" w:cs="Arial"/>
          <w:lang w:eastAsia="hu-HU"/>
        </w:rPr>
      </w:pPr>
    </w:p>
    <w:p w:rsidR="00EA5FED" w:rsidRPr="00990FB2" w:rsidRDefault="00EA5FED" w:rsidP="00EA5FED">
      <w:pPr>
        <w:pStyle w:val="Listaszerbekezds"/>
        <w:spacing w:after="0"/>
        <w:jc w:val="both"/>
        <w:rPr>
          <w:rFonts w:ascii="Arial" w:hAnsi="Arial" w:cs="Arial"/>
          <w:bCs/>
        </w:rPr>
      </w:pPr>
      <w:r w:rsidRPr="00990FB2">
        <w:rPr>
          <w:rFonts w:ascii="Arial" w:hAnsi="Arial" w:cs="Arial"/>
          <w:bCs/>
        </w:rPr>
        <w:t>A pályázat keretében új kisbuszok beszerzése, amely lehetővé teszi a csapatok biztonságos szállítását, a projekt biztosítja a rendszeres időben utazást, amely elengedhetetlen a fiatal sportolók fejlődéséhez.</w:t>
      </w:r>
    </w:p>
    <w:p w:rsidR="00EA5FED" w:rsidRPr="00990FB2" w:rsidRDefault="00EA5FED" w:rsidP="00EA5FED">
      <w:pPr>
        <w:pStyle w:val="Listaszerbekezds"/>
        <w:spacing w:after="0"/>
        <w:jc w:val="both"/>
        <w:rPr>
          <w:rFonts w:ascii="Arial" w:hAnsi="Arial" w:cs="Arial"/>
          <w:bCs/>
        </w:rPr>
      </w:pPr>
      <w:r w:rsidRPr="00990FB2">
        <w:rPr>
          <w:rFonts w:ascii="Arial" w:hAnsi="Arial" w:cs="Arial"/>
          <w:bCs/>
        </w:rPr>
        <w:lastRenderedPageBreak/>
        <w:t>Ezzel nemcsak a fiatal sportolók fejlődését támogatjuk, hanem gazdaságilag is jelentősen csökkenteni tudjuk a klub utazásra fordított költségeit, mivel a bérlések és egyéb szállítási költségek helyett saját járművekkel végezhetjük a szükséges szállítást.</w:t>
      </w:r>
    </w:p>
    <w:p w:rsidR="00EA5FED" w:rsidRPr="00990FB2" w:rsidRDefault="00EA5FED" w:rsidP="00EA5FED">
      <w:pPr>
        <w:pStyle w:val="Listaszerbekezds"/>
        <w:spacing w:after="0"/>
        <w:jc w:val="both"/>
        <w:rPr>
          <w:rFonts w:ascii="Arial" w:hAnsi="Arial" w:cs="Arial"/>
          <w:bCs/>
        </w:rPr>
      </w:pPr>
    </w:p>
    <w:p w:rsidR="00EA5FED" w:rsidRPr="00990FB2" w:rsidRDefault="00EA5FED" w:rsidP="00227878">
      <w:pPr>
        <w:pStyle w:val="Listaszerbekezds"/>
        <w:numPr>
          <w:ilvl w:val="0"/>
          <w:numId w:val="6"/>
        </w:numPr>
        <w:spacing w:after="0"/>
        <w:jc w:val="both"/>
        <w:rPr>
          <w:rFonts w:ascii="Arial" w:hAnsi="Arial" w:cs="Arial"/>
          <w:bCs/>
        </w:rPr>
      </w:pPr>
      <w:r w:rsidRPr="00990FB2">
        <w:rPr>
          <w:rFonts w:ascii="Arial" w:hAnsi="Arial" w:cs="Arial"/>
          <w:b/>
        </w:rPr>
        <w:t>Sportkör (labdarúgás) Tárgyi eszköz beruházás, felújítás előfinanszírozott ingatlan</w:t>
      </w:r>
      <w:r w:rsidRPr="00990FB2">
        <w:rPr>
          <w:rFonts w:ascii="Arial" w:hAnsi="Arial" w:cs="Arial"/>
        </w:rPr>
        <w:t xml:space="preserve"> bruttó </w:t>
      </w:r>
      <w:r w:rsidR="00E002AE" w:rsidRPr="00990FB2">
        <w:rPr>
          <w:rFonts w:ascii="Arial" w:hAnsi="Arial" w:cs="Arial"/>
        </w:rPr>
        <w:t>15</w:t>
      </w:r>
      <w:r w:rsidRPr="00990FB2">
        <w:rPr>
          <w:rFonts w:ascii="Arial" w:hAnsi="Arial" w:cs="Arial"/>
        </w:rPr>
        <w:t xml:space="preserve">.000.000.- ebből a támogatás: </w:t>
      </w:r>
      <w:r w:rsidR="00E002AE" w:rsidRPr="00990FB2">
        <w:rPr>
          <w:rFonts w:ascii="Arial" w:hAnsi="Arial" w:cs="Arial"/>
        </w:rPr>
        <w:t>15</w:t>
      </w:r>
      <w:r w:rsidRPr="00990FB2">
        <w:rPr>
          <w:rFonts w:ascii="Arial" w:hAnsi="Arial" w:cs="Arial"/>
        </w:rPr>
        <w:t>.000.000.- Ft, az önerő igény 0.- Ft</w:t>
      </w:r>
    </w:p>
    <w:p w:rsidR="00860A5D" w:rsidRPr="00990FB2" w:rsidRDefault="00860A5D" w:rsidP="007E6E5E">
      <w:pPr>
        <w:spacing w:after="0"/>
        <w:ind w:left="66"/>
        <w:jc w:val="both"/>
        <w:rPr>
          <w:rFonts w:ascii="Arial" w:hAnsi="Arial" w:cs="Arial"/>
        </w:rPr>
      </w:pPr>
    </w:p>
    <w:p w:rsidR="000C0C91" w:rsidRPr="007472F0" w:rsidRDefault="00E002AE" w:rsidP="00E002AE">
      <w:pPr>
        <w:pStyle w:val="Listaszerbekezds"/>
        <w:numPr>
          <w:ilvl w:val="0"/>
          <w:numId w:val="20"/>
        </w:numPr>
        <w:spacing w:after="0"/>
        <w:jc w:val="both"/>
        <w:rPr>
          <w:rFonts w:ascii="Arial" w:hAnsi="Arial" w:cs="Arial"/>
          <w:iCs/>
        </w:rPr>
      </w:pPr>
      <w:r w:rsidRPr="007472F0">
        <w:rPr>
          <w:rFonts w:ascii="Arial" w:hAnsi="Arial" w:cs="Arial"/>
          <w:iCs/>
        </w:rPr>
        <w:t>112</w:t>
      </w:r>
      <w:r w:rsidR="000C0C91" w:rsidRPr="007472F0">
        <w:rPr>
          <w:rFonts w:ascii="Arial" w:hAnsi="Arial" w:cs="Arial"/>
          <w:iCs/>
        </w:rPr>
        <w:t>*</w:t>
      </w:r>
      <w:r w:rsidRPr="007472F0">
        <w:rPr>
          <w:rFonts w:ascii="Arial" w:hAnsi="Arial" w:cs="Arial"/>
          <w:iCs/>
        </w:rPr>
        <w:t>72</w:t>
      </w:r>
      <w:r w:rsidR="000C0C91" w:rsidRPr="007472F0">
        <w:rPr>
          <w:rFonts w:ascii="Arial" w:hAnsi="Arial" w:cs="Arial"/>
          <w:iCs/>
        </w:rPr>
        <w:t>-</w:t>
      </w:r>
      <w:r w:rsidRPr="007472F0">
        <w:rPr>
          <w:rFonts w:ascii="Arial" w:hAnsi="Arial" w:cs="Arial"/>
          <w:iCs/>
        </w:rPr>
        <w:t>méter</w:t>
      </w:r>
      <w:r w:rsidR="000C0C91" w:rsidRPr="007472F0">
        <w:rPr>
          <w:rFonts w:ascii="Arial" w:hAnsi="Arial" w:cs="Arial"/>
          <w:iCs/>
        </w:rPr>
        <w:t xml:space="preserve">es műfüves </w:t>
      </w:r>
      <w:r w:rsidRPr="007472F0">
        <w:rPr>
          <w:rFonts w:ascii="Arial" w:hAnsi="Arial" w:cs="Arial"/>
          <w:iCs/>
        </w:rPr>
        <w:t>nagy</w:t>
      </w:r>
      <w:r w:rsidR="000C0C91" w:rsidRPr="007472F0">
        <w:rPr>
          <w:rFonts w:ascii="Arial" w:hAnsi="Arial" w:cs="Arial"/>
          <w:iCs/>
        </w:rPr>
        <w:t>pálya világítás</w:t>
      </w:r>
      <w:r w:rsidRPr="007472F0">
        <w:rPr>
          <w:rFonts w:ascii="Arial" w:hAnsi="Arial" w:cs="Arial"/>
          <w:iCs/>
        </w:rPr>
        <w:t xml:space="preserve"> korszerűsítés</w:t>
      </w:r>
    </w:p>
    <w:p w:rsidR="00042BAA" w:rsidRPr="00990FB2" w:rsidRDefault="00042BAA" w:rsidP="00042BAA">
      <w:pPr>
        <w:pStyle w:val="Listaszerbekezds"/>
        <w:spacing w:after="0"/>
        <w:ind w:left="927"/>
        <w:jc w:val="both"/>
        <w:rPr>
          <w:rFonts w:ascii="Arial" w:hAnsi="Arial" w:cs="Arial"/>
          <w:i/>
          <w:iCs/>
        </w:rPr>
      </w:pPr>
    </w:p>
    <w:p w:rsidR="00E002AE" w:rsidRPr="00990FB2" w:rsidRDefault="00860A5D" w:rsidP="00990FB2">
      <w:pPr>
        <w:pStyle w:val="Listaszerbekezds"/>
        <w:numPr>
          <w:ilvl w:val="0"/>
          <w:numId w:val="6"/>
        </w:numPr>
        <w:spacing w:after="0"/>
        <w:jc w:val="both"/>
        <w:rPr>
          <w:rFonts w:ascii="Arial" w:hAnsi="Arial" w:cs="Arial"/>
          <w:b/>
        </w:rPr>
      </w:pPr>
      <w:r w:rsidRPr="00990FB2">
        <w:rPr>
          <w:rFonts w:ascii="Arial" w:hAnsi="Arial" w:cs="Arial"/>
          <w:b/>
          <w:i/>
          <w:iCs/>
        </w:rPr>
        <w:t>Sportkör (labdarúgás) Tárgyi eszköz beruházás, felújítás utófinanszírozott ingatlan</w:t>
      </w:r>
      <w:r w:rsidRPr="00990FB2">
        <w:rPr>
          <w:rFonts w:ascii="Arial" w:hAnsi="Arial" w:cs="Arial"/>
          <w:i/>
          <w:iCs/>
        </w:rPr>
        <w:t xml:space="preserve"> </w:t>
      </w:r>
      <w:r w:rsidR="00990FB2" w:rsidRPr="00990FB2">
        <w:rPr>
          <w:rFonts w:ascii="Arial" w:hAnsi="Arial" w:cs="Arial"/>
        </w:rPr>
        <w:t>bruttó 0.- Ft ebből a támogatás: 0.- Ft az önerő 0.- Ft</w:t>
      </w:r>
    </w:p>
    <w:p w:rsidR="00990FB2" w:rsidRPr="00990FB2" w:rsidRDefault="00990FB2" w:rsidP="00990FB2">
      <w:pPr>
        <w:pStyle w:val="Listaszerbekezds"/>
        <w:spacing w:after="0"/>
        <w:jc w:val="both"/>
        <w:rPr>
          <w:rFonts w:ascii="Arial" w:hAnsi="Arial" w:cs="Arial"/>
          <w:b/>
        </w:rPr>
      </w:pPr>
    </w:p>
    <w:p w:rsidR="00860A5D" w:rsidRPr="00990FB2" w:rsidRDefault="00860A5D" w:rsidP="00227878">
      <w:pPr>
        <w:pStyle w:val="Listaszerbekezds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990FB2">
        <w:rPr>
          <w:rFonts w:ascii="Arial" w:hAnsi="Arial" w:cs="Arial"/>
          <w:b/>
        </w:rPr>
        <w:t>Sportkör (labdarúgás) Utánpótlás-nevelés költségei</w:t>
      </w:r>
      <w:r w:rsidRPr="00990FB2">
        <w:rPr>
          <w:rFonts w:ascii="Arial" w:hAnsi="Arial" w:cs="Arial"/>
        </w:rPr>
        <w:t xml:space="preserve"> összesen bruttó 40.000.000.- Ft, ebből támogatás 40.000.000.- Ft, önerő igény 0.- Ft</w:t>
      </w:r>
    </w:p>
    <w:p w:rsidR="007E6E5E" w:rsidRPr="00990FB2" w:rsidRDefault="007E6E5E" w:rsidP="00990FB2">
      <w:pPr>
        <w:pStyle w:val="Listaszerbekezds"/>
        <w:autoSpaceDE w:val="0"/>
        <w:autoSpaceDN w:val="0"/>
        <w:spacing w:after="0"/>
        <w:jc w:val="both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  <w:b/>
          <w:bCs/>
          <w:lang w:eastAsia="hu-HU"/>
        </w:rPr>
        <w:t>Utánpótlás nevelés:</w:t>
      </w:r>
    </w:p>
    <w:p w:rsidR="007E6E5E" w:rsidRPr="00990FB2" w:rsidRDefault="007E6E5E" w:rsidP="00990FB2">
      <w:pPr>
        <w:pStyle w:val="Listaszerbekezds"/>
        <w:numPr>
          <w:ilvl w:val="0"/>
          <w:numId w:val="8"/>
        </w:numPr>
        <w:autoSpaceDE w:val="0"/>
        <w:autoSpaceDN w:val="0"/>
        <w:spacing w:after="0"/>
        <w:ind w:left="1014"/>
        <w:jc w:val="both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  <w:lang w:eastAsia="hu-HU"/>
        </w:rPr>
        <w:t>Sporteszköz, sportfelszerelés beszerzése</w:t>
      </w:r>
    </w:p>
    <w:p w:rsidR="007E6E5E" w:rsidRPr="00990FB2" w:rsidRDefault="007E6E5E" w:rsidP="00990FB2">
      <w:pPr>
        <w:pStyle w:val="Listaszerbekezds"/>
        <w:numPr>
          <w:ilvl w:val="0"/>
          <w:numId w:val="8"/>
        </w:numPr>
        <w:autoSpaceDE w:val="0"/>
        <w:autoSpaceDN w:val="0"/>
        <w:spacing w:after="0"/>
        <w:ind w:left="1014"/>
        <w:jc w:val="both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  <w:lang w:eastAsia="hu-HU"/>
        </w:rPr>
        <w:t>Személyszállítás</w:t>
      </w:r>
    </w:p>
    <w:p w:rsidR="007E6E5E" w:rsidRPr="00990FB2" w:rsidRDefault="007E6E5E" w:rsidP="00990FB2">
      <w:pPr>
        <w:pStyle w:val="Listaszerbekezds"/>
        <w:numPr>
          <w:ilvl w:val="0"/>
          <w:numId w:val="8"/>
        </w:numPr>
        <w:autoSpaceDE w:val="0"/>
        <w:autoSpaceDN w:val="0"/>
        <w:spacing w:after="0"/>
        <w:ind w:left="1014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  <w:lang w:eastAsia="hu-HU"/>
        </w:rPr>
        <w:t>Felkészítéssel, edzőtáborozással, versenyeztetéssel összefüggő szállás és étkezés költsége</w:t>
      </w:r>
    </w:p>
    <w:p w:rsidR="007E6E5E" w:rsidRPr="00990FB2" w:rsidRDefault="007E6E5E" w:rsidP="00990FB2">
      <w:pPr>
        <w:pStyle w:val="Listaszerbekezds"/>
        <w:numPr>
          <w:ilvl w:val="0"/>
          <w:numId w:val="8"/>
        </w:numPr>
        <w:autoSpaceDE w:val="0"/>
        <w:autoSpaceDN w:val="0"/>
        <w:spacing w:after="0"/>
        <w:ind w:left="1014"/>
        <w:jc w:val="both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  <w:lang w:eastAsia="hu-HU"/>
        </w:rPr>
        <w:t>A programban résztvevő sportszakemberek személyi jellegű ráfordítása</w:t>
      </w:r>
    </w:p>
    <w:p w:rsidR="007E6E5E" w:rsidRPr="00990FB2" w:rsidRDefault="007E6E5E" w:rsidP="007E6E5E">
      <w:pPr>
        <w:autoSpaceDE w:val="0"/>
        <w:autoSpaceDN w:val="0"/>
        <w:spacing w:after="0"/>
        <w:jc w:val="both"/>
        <w:rPr>
          <w:rFonts w:ascii="Arial" w:hAnsi="Arial" w:cs="Arial"/>
          <w:lang w:eastAsia="hu-HU"/>
        </w:rPr>
      </w:pPr>
    </w:p>
    <w:p w:rsidR="00860A5D" w:rsidRPr="00990FB2" w:rsidRDefault="007E6E5E" w:rsidP="00860A5D">
      <w:pPr>
        <w:spacing w:after="0"/>
        <w:jc w:val="both"/>
        <w:rPr>
          <w:rFonts w:ascii="Arial" w:hAnsi="Arial" w:cs="Arial"/>
        </w:rPr>
      </w:pPr>
      <w:r w:rsidRPr="00990FB2">
        <w:rPr>
          <w:rFonts w:ascii="Arial" w:hAnsi="Arial" w:cs="Arial"/>
          <w:b/>
        </w:rPr>
        <w:t xml:space="preserve">5. </w:t>
      </w:r>
      <w:r w:rsidR="00860A5D" w:rsidRPr="00990FB2">
        <w:rPr>
          <w:rFonts w:ascii="Arial" w:hAnsi="Arial" w:cs="Arial"/>
          <w:b/>
        </w:rPr>
        <w:t xml:space="preserve">Sportkör (labdarúgás) Személyi jellegű ráfordítások: </w:t>
      </w:r>
      <w:r w:rsidR="00860A5D" w:rsidRPr="00990FB2">
        <w:rPr>
          <w:rFonts w:ascii="Arial" w:hAnsi="Arial" w:cs="Arial"/>
        </w:rPr>
        <w:t>összesen</w:t>
      </w:r>
      <w:r w:rsidR="00860A5D" w:rsidRPr="00990FB2">
        <w:rPr>
          <w:rFonts w:ascii="Arial" w:hAnsi="Arial" w:cs="Arial"/>
          <w:b/>
        </w:rPr>
        <w:t xml:space="preserve"> </w:t>
      </w:r>
      <w:r w:rsidR="00860A5D" w:rsidRPr="00990FB2">
        <w:rPr>
          <w:rFonts w:ascii="Arial" w:hAnsi="Arial" w:cs="Arial"/>
        </w:rPr>
        <w:t>bruttó 10.000.000.- Ft, ebből támogatás 10.000.000.- Ft, önerő igény 0.- Ft</w:t>
      </w:r>
    </w:p>
    <w:p w:rsidR="007E6E5E" w:rsidRPr="00990FB2" w:rsidRDefault="007E6E5E" w:rsidP="00990FB2">
      <w:pPr>
        <w:autoSpaceDE w:val="0"/>
        <w:autoSpaceDN w:val="0"/>
        <w:spacing w:after="0"/>
        <w:ind w:left="708"/>
        <w:jc w:val="both"/>
        <w:rPr>
          <w:rFonts w:ascii="Arial" w:hAnsi="Arial" w:cs="Arial"/>
          <w:b/>
          <w:bCs/>
          <w:lang w:eastAsia="hu-HU"/>
        </w:rPr>
      </w:pPr>
      <w:r w:rsidRPr="00990FB2">
        <w:rPr>
          <w:rFonts w:ascii="Arial" w:hAnsi="Arial" w:cs="Arial"/>
          <w:b/>
          <w:bCs/>
          <w:lang w:eastAsia="hu-HU"/>
        </w:rPr>
        <w:t>Személyi ráfordítások:</w:t>
      </w:r>
    </w:p>
    <w:p w:rsidR="007E6E5E" w:rsidRPr="00990FB2" w:rsidRDefault="007E6E5E" w:rsidP="00990FB2">
      <w:pPr>
        <w:autoSpaceDE w:val="0"/>
        <w:autoSpaceDN w:val="0"/>
        <w:spacing w:after="0"/>
        <w:ind w:left="708"/>
        <w:jc w:val="both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  <w:lang w:eastAsia="hu-HU"/>
        </w:rPr>
        <w:t xml:space="preserve">A szövetség sportági stratégiájával összhangban az Egyesület folyamatosan növelni akarja a helyi labdarúgók számát. A cél, hogy korosztályok szétbontásával, minden korosztályban csapatot indítson a különböző bajnokságokban, ehhez folyamatosan fejleszteni kell a szakember gárdát. Különös figyelmet szeretnének fordítani a prevencióra, ezért a gyógytornász és </w:t>
      </w:r>
      <w:proofErr w:type="spellStart"/>
      <w:r w:rsidRPr="00990FB2">
        <w:rPr>
          <w:rFonts w:ascii="Arial" w:hAnsi="Arial" w:cs="Arial"/>
          <w:lang w:eastAsia="hu-HU"/>
        </w:rPr>
        <w:t>fizioterapeuta</w:t>
      </w:r>
      <w:proofErr w:type="spellEnd"/>
      <w:r w:rsidRPr="00990FB2">
        <w:rPr>
          <w:rFonts w:ascii="Arial" w:hAnsi="Arial" w:cs="Arial"/>
          <w:lang w:eastAsia="hu-HU"/>
        </w:rPr>
        <w:t xml:space="preserve"> szakterületeken szeretnék a szakember gárdát fejleszteni.  </w:t>
      </w:r>
    </w:p>
    <w:p w:rsidR="007E6E5E" w:rsidRPr="00990FB2" w:rsidRDefault="007E6E5E" w:rsidP="007E6E5E">
      <w:pPr>
        <w:spacing w:after="0"/>
        <w:jc w:val="both"/>
        <w:rPr>
          <w:rFonts w:ascii="Arial" w:hAnsi="Arial" w:cs="Arial"/>
          <w:lang w:eastAsia="hu-HU"/>
        </w:rPr>
      </w:pPr>
    </w:p>
    <w:p w:rsidR="00860A5D" w:rsidRPr="00990FB2" w:rsidRDefault="00860A5D" w:rsidP="00860A5D">
      <w:pPr>
        <w:spacing w:after="0"/>
        <w:jc w:val="both"/>
        <w:rPr>
          <w:rFonts w:ascii="Arial" w:hAnsi="Arial" w:cs="Arial"/>
        </w:rPr>
      </w:pPr>
      <w:r w:rsidRPr="00990FB2">
        <w:rPr>
          <w:rFonts w:ascii="Arial" w:hAnsi="Arial" w:cs="Arial"/>
          <w:b/>
        </w:rPr>
        <w:t xml:space="preserve">6.Sportkör Sportcélú ingatlan üzemeltetés </w:t>
      </w:r>
      <w:r w:rsidRPr="00990FB2">
        <w:rPr>
          <w:rFonts w:ascii="Arial" w:hAnsi="Arial" w:cs="Arial"/>
        </w:rPr>
        <w:t>összesen</w:t>
      </w:r>
      <w:r w:rsidRPr="00990FB2">
        <w:rPr>
          <w:rFonts w:ascii="Arial" w:hAnsi="Arial" w:cs="Arial"/>
          <w:b/>
        </w:rPr>
        <w:t xml:space="preserve"> </w:t>
      </w:r>
      <w:r w:rsidRPr="00990FB2">
        <w:rPr>
          <w:rFonts w:ascii="Arial" w:hAnsi="Arial" w:cs="Arial"/>
        </w:rPr>
        <w:t xml:space="preserve">bruttó </w:t>
      </w:r>
      <w:r w:rsidR="0050308F" w:rsidRPr="00990FB2">
        <w:rPr>
          <w:rFonts w:ascii="Arial" w:hAnsi="Arial" w:cs="Arial"/>
        </w:rPr>
        <w:t>9</w:t>
      </w:r>
      <w:r w:rsidRPr="00990FB2">
        <w:rPr>
          <w:rFonts w:ascii="Arial" w:hAnsi="Arial" w:cs="Arial"/>
        </w:rPr>
        <w:t xml:space="preserve">.500.000.- Ft, ebből támogatás </w:t>
      </w:r>
      <w:r w:rsidR="0050308F" w:rsidRPr="00990FB2">
        <w:rPr>
          <w:rFonts w:ascii="Arial" w:hAnsi="Arial" w:cs="Arial"/>
        </w:rPr>
        <w:t>7.5</w:t>
      </w:r>
      <w:r w:rsidRPr="00990FB2">
        <w:rPr>
          <w:rFonts w:ascii="Arial" w:hAnsi="Arial" w:cs="Arial"/>
        </w:rPr>
        <w:t xml:space="preserve">00.000.- Ft, önerő </w:t>
      </w:r>
      <w:r w:rsidR="0050308F" w:rsidRPr="00990FB2">
        <w:rPr>
          <w:rFonts w:ascii="Arial" w:hAnsi="Arial" w:cs="Arial"/>
        </w:rPr>
        <w:t>2.0</w:t>
      </w:r>
      <w:r w:rsidRPr="00990FB2">
        <w:rPr>
          <w:rFonts w:ascii="Arial" w:hAnsi="Arial" w:cs="Arial"/>
        </w:rPr>
        <w:t>00.000.- Ft</w:t>
      </w:r>
    </w:p>
    <w:p w:rsidR="007E6E5E" w:rsidRPr="00990FB2" w:rsidRDefault="007E6E5E" w:rsidP="00990FB2">
      <w:pPr>
        <w:spacing w:after="0"/>
        <w:ind w:left="708"/>
        <w:jc w:val="both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  <w:lang w:eastAsia="hu-HU"/>
        </w:rPr>
        <w:t xml:space="preserve">A szövetség sportági stratégiájával összhangban az Egyesület folyamatosan fejleszteni kívánja az infrastruktúrális feltétel rendszerét. E jogcímen lehetőségünk lenne bizonyos üzemeltetési költségeket és a létesítmény dolgozók bér és járulék költségei egy részének elszámolására. </w:t>
      </w:r>
    </w:p>
    <w:p w:rsidR="00860A5D" w:rsidRPr="00990FB2" w:rsidRDefault="00860A5D" w:rsidP="001614FA">
      <w:pPr>
        <w:spacing w:after="0"/>
        <w:ind w:left="284"/>
        <w:jc w:val="both"/>
        <w:rPr>
          <w:rFonts w:ascii="Arial" w:hAnsi="Arial" w:cs="Arial"/>
          <w:lang w:eastAsia="hu-HU"/>
        </w:rPr>
      </w:pPr>
    </w:p>
    <w:p w:rsidR="007E6E5E" w:rsidRPr="00990FB2" w:rsidRDefault="007E6E5E" w:rsidP="007E6E5E">
      <w:pPr>
        <w:autoSpaceDE w:val="0"/>
        <w:autoSpaceDN w:val="0"/>
        <w:adjustRightInd w:val="0"/>
        <w:spacing w:after="0"/>
        <w:rPr>
          <w:rFonts w:ascii="Arial" w:hAnsi="Arial" w:cs="Arial"/>
          <w:b/>
          <w:u w:val="single"/>
        </w:rPr>
      </w:pPr>
      <w:r w:rsidRPr="00990FB2">
        <w:rPr>
          <w:rFonts w:ascii="Arial" w:hAnsi="Arial" w:cs="Arial"/>
          <w:b/>
          <w:u w:val="single"/>
        </w:rPr>
        <w:t>KÉZILABDA</w:t>
      </w:r>
    </w:p>
    <w:p w:rsidR="007E6E5E" w:rsidRPr="00990FB2" w:rsidRDefault="007E6E5E" w:rsidP="007E6E5E">
      <w:pPr>
        <w:autoSpaceDE w:val="0"/>
        <w:autoSpaceDN w:val="0"/>
        <w:adjustRightInd w:val="0"/>
        <w:spacing w:after="0"/>
        <w:rPr>
          <w:rFonts w:ascii="Arial" w:hAnsi="Arial" w:cs="Arial"/>
          <w:b/>
          <w:u w:val="single"/>
        </w:rPr>
      </w:pPr>
    </w:p>
    <w:p w:rsidR="002A408D" w:rsidRPr="007472F0" w:rsidRDefault="00860A5D" w:rsidP="00CF2143">
      <w:pPr>
        <w:pStyle w:val="Listaszerbekezds"/>
        <w:numPr>
          <w:ilvl w:val="0"/>
          <w:numId w:val="21"/>
        </w:numPr>
        <w:spacing w:after="0"/>
        <w:jc w:val="both"/>
        <w:rPr>
          <w:rFonts w:ascii="Arial" w:hAnsi="Arial" w:cs="Arial"/>
        </w:rPr>
      </w:pPr>
      <w:r w:rsidRPr="00990FB2">
        <w:rPr>
          <w:rFonts w:ascii="Arial" w:hAnsi="Arial" w:cs="Arial"/>
          <w:b/>
        </w:rPr>
        <w:t>Sportkör (kézilabda) Tárgyi eszköz beruházás, felújítás</w:t>
      </w:r>
      <w:r w:rsidRPr="00990FB2">
        <w:rPr>
          <w:rFonts w:ascii="Arial" w:hAnsi="Arial" w:cs="Arial"/>
        </w:rPr>
        <w:t xml:space="preserve">, </w:t>
      </w:r>
      <w:r w:rsidRPr="00990FB2">
        <w:rPr>
          <w:rFonts w:ascii="Arial" w:hAnsi="Arial" w:cs="Arial"/>
          <w:b/>
        </w:rPr>
        <w:t>előfinanszírozott nem ingatlan</w:t>
      </w:r>
      <w:r w:rsidRPr="00990FB2">
        <w:rPr>
          <w:rFonts w:ascii="Arial" w:hAnsi="Arial" w:cs="Arial"/>
        </w:rPr>
        <w:t xml:space="preserve"> </w:t>
      </w:r>
      <w:r w:rsidR="002A408D" w:rsidRPr="007472F0">
        <w:rPr>
          <w:rFonts w:ascii="Arial" w:hAnsi="Arial" w:cs="Arial"/>
          <w:iCs/>
        </w:rPr>
        <w:t>bruttó 17.000.000.- ebből a támogatás: 11.900.000.- Ft, az önerő igény 5.100.000.- Ft</w:t>
      </w:r>
    </w:p>
    <w:p w:rsidR="007E6E5E" w:rsidRPr="00990FB2" w:rsidRDefault="00291467" w:rsidP="007E6E5E">
      <w:pPr>
        <w:autoSpaceDE w:val="0"/>
        <w:autoSpaceDN w:val="0"/>
        <w:spacing w:after="0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  <w:b/>
          <w:bCs/>
          <w:lang w:eastAsia="hu-HU"/>
        </w:rPr>
        <w:t xml:space="preserve">   </w:t>
      </w:r>
      <w:r w:rsidR="007E6E5E" w:rsidRPr="00990FB2">
        <w:rPr>
          <w:rFonts w:ascii="Arial" w:hAnsi="Arial" w:cs="Arial"/>
          <w:b/>
          <w:bCs/>
          <w:lang w:eastAsia="hu-HU"/>
        </w:rPr>
        <w:t>Tárgyi eszköz tervezet:</w:t>
      </w:r>
    </w:p>
    <w:p w:rsidR="007E6E5E" w:rsidRPr="00990FB2" w:rsidRDefault="007E6E5E" w:rsidP="00227878">
      <w:pPr>
        <w:pStyle w:val="Listaszerbekezds"/>
        <w:numPr>
          <w:ilvl w:val="0"/>
          <w:numId w:val="9"/>
        </w:numPr>
        <w:autoSpaceDE w:val="0"/>
        <w:autoSpaceDN w:val="0"/>
        <w:spacing w:after="0"/>
        <w:ind w:left="1276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  <w:lang w:eastAsia="hu-HU"/>
        </w:rPr>
        <w:t xml:space="preserve">Melegítő </w:t>
      </w:r>
    </w:p>
    <w:p w:rsidR="007E6E5E" w:rsidRPr="00990FB2" w:rsidRDefault="007E6E5E" w:rsidP="00227878">
      <w:pPr>
        <w:pStyle w:val="Listaszerbekezds"/>
        <w:numPr>
          <w:ilvl w:val="0"/>
          <w:numId w:val="9"/>
        </w:numPr>
        <w:autoSpaceDE w:val="0"/>
        <w:autoSpaceDN w:val="0"/>
        <w:spacing w:after="0"/>
        <w:ind w:left="1276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  <w:lang w:eastAsia="hu-HU"/>
        </w:rPr>
        <w:t xml:space="preserve">Póló </w:t>
      </w:r>
    </w:p>
    <w:p w:rsidR="007E6E5E" w:rsidRPr="00990FB2" w:rsidRDefault="007E6E5E" w:rsidP="00227878">
      <w:pPr>
        <w:pStyle w:val="Listaszerbekezds"/>
        <w:numPr>
          <w:ilvl w:val="0"/>
          <w:numId w:val="9"/>
        </w:numPr>
        <w:autoSpaceDE w:val="0"/>
        <w:autoSpaceDN w:val="0"/>
        <w:spacing w:after="0"/>
        <w:ind w:left="1276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  <w:lang w:eastAsia="hu-HU"/>
        </w:rPr>
        <w:t xml:space="preserve">Széldzseki </w:t>
      </w:r>
    </w:p>
    <w:p w:rsidR="007E6E5E" w:rsidRPr="00990FB2" w:rsidRDefault="007E6E5E" w:rsidP="00227878">
      <w:pPr>
        <w:pStyle w:val="Listaszerbekezds"/>
        <w:numPr>
          <w:ilvl w:val="0"/>
          <w:numId w:val="9"/>
        </w:numPr>
        <w:autoSpaceDE w:val="0"/>
        <w:autoSpaceDN w:val="0"/>
        <w:spacing w:after="0"/>
        <w:ind w:left="1276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  <w:lang w:eastAsia="hu-HU"/>
        </w:rPr>
        <w:t>Labda edzésre</w:t>
      </w:r>
    </w:p>
    <w:p w:rsidR="007E6E5E" w:rsidRPr="00990FB2" w:rsidRDefault="007E6E5E" w:rsidP="00227878">
      <w:pPr>
        <w:pStyle w:val="Listaszerbekezds"/>
        <w:numPr>
          <w:ilvl w:val="0"/>
          <w:numId w:val="9"/>
        </w:numPr>
        <w:autoSpaceDE w:val="0"/>
        <w:autoSpaceDN w:val="0"/>
        <w:spacing w:after="0"/>
        <w:ind w:left="1276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  <w:lang w:eastAsia="hu-HU"/>
        </w:rPr>
        <w:t>Labda mérkőzésre</w:t>
      </w:r>
    </w:p>
    <w:p w:rsidR="007E6E5E" w:rsidRPr="00990FB2" w:rsidRDefault="007E6E5E" w:rsidP="00227878">
      <w:pPr>
        <w:pStyle w:val="Listaszerbekezds"/>
        <w:numPr>
          <w:ilvl w:val="0"/>
          <w:numId w:val="9"/>
        </w:numPr>
        <w:autoSpaceDE w:val="0"/>
        <w:autoSpaceDN w:val="0"/>
        <w:spacing w:after="0"/>
        <w:ind w:left="1276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  <w:lang w:eastAsia="hu-HU"/>
        </w:rPr>
        <w:t xml:space="preserve">Labdaháló </w:t>
      </w:r>
    </w:p>
    <w:p w:rsidR="007E6E5E" w:rsidRPr="00990FB2" w:rsidRDefault="007E6E5E" w:rsidP="00227878">
      <w:pPr>
        <w:pStyle w:val="Listaszerbekezds"/>
        <w:numPr>
          <w:ilvl w:val="0"/>
          <w:numId w:val="9"/>
        </w:numPr>
        <w:autoSpaceDE w:val="0"/>
        <w:autoSpaceDN w:val="0"/>
        <w:spacing w:after="0"/>
        <w:ind w:left="1276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  <w:lang w:eastAsia="hu-HU"/>
        </w:rPr>
        <w:t>Gyógyászati segédeszköz</w:t>
      </w:r>
    </w:p>
    <w:p w:rsidR="007E6E5E" w:rsidRPr="00990FB2" w:rsidRDefault="007E6E5E" w:rsidP="00227878">
      <w:pPr>
        <w:pStyle w:val="Listaszerbekezds"/>
        <w:numPr>
          <w:ilvl w:val="0"/>
          <w:numId w:val="9"/>
        </w:numPr>
        <w:autoSpaceDE w:val="0"/>
        <w:autoSpaceDN w:val="0"/>
        <w:spacing w:after="0"/>
        <w:ind w:left="1276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  <w:lang w:eastAsia="hu-HU"/>
        </w:rPr>
        <w:t>Kapuháló</w:t>
      </w:r>
    </w:p>
    <w:p w:rsidR="00FF27C4" w:rsidRPr="00990FB2" w:rsidRDefault="00FF27C4" w:rsidP="00227878">
      <w:pPr>
        <w:pStyle w:val="Listaszerbekezds"/>
        <w:numPr>
          <w:ilvl w:val="0"/>
          <w:numId w:val="9"/>
        </w:numPr>
        <w:autoSpaceDE w:val="0"/>
        <w:autoSpaceDN w:val="0"/>
        <w:spacing w:after="0"/>
        <w:ind w:left="1276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  <w:lang w:eastAsia="hu-HU"/>
        </w:rPr>
        <w:t>8</w:t>
      </w:r>
      <w:r w:rsidR="0077056E" w:rsidRPr="00990FB2">
        <w:rPr>
          <w:rFonts w:ascii="Arial" w:hAnsi="Arial" w:cs="Arial"/>
          <w:lang w:eastAsia="hu-HU"/>
        </w:rPr>
        <w:t>+</w:t>
      </w:r>
      <w:r w:rsidRPr="00990FB2">
        <w:rPr>
          <w:rFonts w:ascii="Arial" w:hAnsi="Arial" w:cs="Arial"/>
          <w:lang w:eastAsia="hu-HU"/>
        </w:rPr>
        <w:t>1 fős kisbusz</w:t>
      </w:r>
    </w:p>
    <w:p w:rsidR="007E6E5E" w:rsidRPr="00990FB2" w:rsidRDefault="007E6E5E" w:rsidP="007E6E5E">
      <w:pPr>
        <w:autoSpaceDE w:val="0"/>
        <w:autoSpaceDN w:val="0"/>
        <w:spacing w:after="0"/>
        <w:rPr>
          <w:rFonts w:ascii="Arial" w:hAnsi="Arial" w:cs="Arial"/>
          <w:lang w:eastAsia="hu-HU"/>
        </w:rPr>
      </w:pPr>
    </w:p>
    <w:p w:rsidR="00444FB5" w:rsidRPr="00990FB2" w:rsidRDefault="00444FB5" w:rsidP="00CF2143">
      <w:pPr>
        <w:pStyle w:val="Nincstrkz"/>
        <w:numPr>
          <w:ilvl w:val="0"/>
          <w:numId w:val="21"/>
        </w:numPr>
        <w:spacing w:line="276" w:lineRule="auto"/>
        <w:jc w:val="both"/>
        <w:rPr>
          <w:rFonts w:ascii="Arial" w:hAnsi="Arial" w:cs="Arial"/>
        </w:rPr>
      </w:pPr>
      <w:r w:rsidRPr="00990FB2">
        <w:rPr>
          <w:rFonts w:ascii="Arial" w:hAnsi="Arial" w:cs="Arial"/>
          <w:b/>
        </w:rPr>
        <w:t>Sportkör (kézilabda) Utánpótlás-nevelés költségei</w:t>
      </w:r>
      <w:r w:rsidRPr="00990FB2">
        <w:rPr>
          <w:rFonts w:ascii="Arial" w:hAnsi="Arial" w:cs="Arial"/>
        </w:rPr>
        <w:t xml:space="preserve"> összesen</w:t>
      </w:r>
      <w:r w:rsidR="0050308F" w:rsidRPr="00990FB2">
        <w:rPr>
          <w:rFonts w:ascii="Arial" w:hAnsi="Arial" w:cs="Arial"/>
        </w:rPr>
        <w:t xml:space="preserve"> bruttó </w:t>
      </w:r>
      <w:r w:rsidR="0050308F" w:rsidRPr="00990FB2">
        <w:rPr>
          <w:rFonts w:ascii="Arial" w:hAnsi="Arial" w:cs="Arial"/>
          <w:bCs/>
        </w:rPr>
        <w:t xml:space="preserve">36.000.000.- Ft, ebből a támogatás 36.000.000-Ft az </w:t>
      </w:r>
      <w:r w:rsidR="0050308F" w:rsidRPr="00990FB2">
        <w:rPr>
          <w:rFonts w:ascii="Arial" w:hAnsi="Arial" w:cs="Arial"/>
        </w:rPr>
        <w:t>önerő igény 0.- Ft</w:t>
      </w:r>
    </w:p>
    <w:p w:rsidR="007E6E5E" w:rsidRPr="00990FB2" w:rsidRDefault="007E6E5E" w:rsidP="007E6E5E">
      <w:pPr>
        <w:pStyle w:val="Nincstrkz"/>
        <w:autoSpaceDE w:val="0"/>
        <w:autoSpaceDN w:val="0"/>
        <w:spacing w:line="276" w:lineRule="auto"/>
        <w:jc w:val="both"/>
        <w:rPr>
          <w:rFonts w:ascii="Arial" w:hAnsi="Arial" w:cs="Arial"/>
          <w:b/>
          <w:bCs/>
          <w:lang w:eastAsia="hu-HU"/>
        </w:rPr>
      </w:pPr>
    </w:p>
    <w:p w:rsidR="007E6E5E" w:rsidRPr="00990FB2" w:rsidRDefault="007E6E5E" w:rsidP="00CF2143">
      <w:pPr>
        <w:autoSpaceDE w:val="0"/>
        <w:autoSpaceDN w:val="0"/>
        <w:spacing w:after="0"/>
        <w:ind w:left="1068"/>
        <w:jc w:val="both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  <w:b/>
          <w:bCs/>
          <w:lang w:eastAsia="hu-HU"/>
        </w:rPr>
        <w:t>Utánpótlás nevelés:</w:t>
      </w:r>
    </w:p>
    <w:p w:rsidR="007E6E5E" w:rsidRPr="00990FB2" w:rsidRDefault="007E6E5E" w:rsidP="00CF2143">
      <w:pPr>
        <w:pStyle w:val="Listaszerbekezds"/>
        <w:numPr>
          <w:ilvl w:val="0"/>
          <w:numId w:val="10"/>
        </w:numPr>
        <w:autoSpaceDE w:val="0"/>
        <w:autoSpaceDN w:val="0"/>
        <w:spacing w:after="0"/>
        <w:ind w:left="1788"/>
        <w:jc w:val="both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  <w:lang w:eastAsia="hu-HU"/>
        </w:rPr>
        <w:t>Sporteszköz, sportfelszerelés beszerzése</w:t>
      </w:r>
    </w:p>
    <w:p w:rsidR="007E6E5E" w:rsidRPr="00990FB2" w:rsidRDefault="007E6E5E" w:rsidP="00CF2143">
      <w:pPr>
        <w:pStyle w:val="Listaszerbekezds"/>
        <w:numPr>
          <w:ilvl w:val="0"/>
          <w:numId w:val="10"/>
        </w:numPr>
        <w:autoSpaceDE w:val="0"/>
        <w:autoSpaceDN w:val="0"/>
        <w:spacing w:after="0"/>
        <w:ind w:left="1788"/>
        <w:jc w:val="both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  <w:lang w:eastAsia="hu-HU"/>
        </w:rPr>
        <w:t>Személyszállítás</w:t>
      </w:r>
    </w:p>
    <w:p w:rsidR="007E6E5E" w:rsidRPr="00990FB2" w:rsidRDefault="007E6E5E" w:rsidP="00CF2143">
      <w:pPr>
        <w:pStyle w:val="Listaszerbekezds"/>
        <w:numPr>
          <w:ilvl w:val="0"/>
          <w:numId w:val="10"/>
        </w:numPr>
        <w:autoSpaceDE w:val="0"/>
        <w:autoSpaceDN w:val="0"/>
        <w:spacing w:after="0"/>
        <w:ind w:left="1788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  <w:lang w:eastAsia="hu-HU"/>
        </w:rPr>
        <w:t>Felkészítéssel, edzőtáborozással, versenyeztetéssel összefüggő szállás és étkezés költsége</w:t>
      </w:r>
    </w:p>
    <w:p w:rsidR="007E6E5E" w:rsidRPr="00990FB2" w:rsidRDefault="007E6E5E" w:rsidP="00CF2143">
      <w:pPr>
        <w:pStyle w:val="Listaszerbekezds"/>
        <w:numPr>
          <w:ilvl w:val="0"/>
          <w:numId w:val="10"/>
        </w:numPr>
        <w:autoSpaceDE w:val="0"/>
        <w:autoSpaceDN w:val="0"/>
        <w:spacing w:after="0"/>
        <w:ind w:left="1788"/>
        <w:jc w:val="both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  <w:lang w:eastAsia="hu-HU"/>
        </w:rPr>
        <w:t>A programban résztvevő sportszakemberek személyi jellegű ráfordítása</w:t>
      </w:r>
    </w:p>
    <w:p w:rsidR="007E6E5E" w:rsidRPr="00990FB2" w:rsidRDefault="007E6E5E" w:rsidP="00CF2143">
      <w:pPr>
        <w:pStyle w:val="Listaszerbekezds"/>
        <w:numPr>
          <w:ilvl w:val="0"/>
          <w:numId w:val="10"/>
        </w:numPr>
        <w:autoSpaceDE w:val="0"/>
        <w:autoSpaceDN w:val="0"/>
        <w:spacing w:after="0"/>
        <w:ind w:left="1788"/>
        <w:jc w:val="both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  <w:lang w:eastAsia="hu-HU"/>
        </w:rPr>
        <w:t>Terembérlet</w:t>
      </w:r>
    </w:p>
    <w:p w:rsidR="00291467" w:rsidRPr="00990FB2" w:rsidRDefault="00291467" w:rsidP="007E6E5E">
      <w:pPr>
        <w:pStyle w:val="Listaszerbekezds"/>
        <w:autoSpaceDE w:val="0"/>
        <w:autoSpaceDN w:val="0"/>
        <w:spacing w:after="0"/>
        <w:jc w:val="both"/>
        <w:rPr>
          <w:rFonts w:ascii="Arial" w:hAnsi="Arial" w:cs="Arial"/>
          <w:lang w:eastAsia="hu-HU"/>
        </w:rPr>
      </w:pPr>
    </w:p>
    <w:p w:rsidR="00B96F95" w:rsidRPr="00990FB2" w:rsidRDefault="00B96F95" w:rsidP="00CF2143">
      <w:pPr>
        <w:pStyle w:val="Nincstrkz"/>
        <w:numPr>
          <w:ilvl w:val="0"/>
          <w:numId w:val="21"/>
        </w:numPr>
        <w:spacing w:line="276" w:lineRule="auto"/>
        <w:jc w:val="both"/>
        <w:rPr>
          <w:rFonts w:ascii="Arial" w:hAnsi="Arial" w:cs="Arial"/>
        </w:rPr>
      </w:pPr>
      <w:r w:rsidRPr="00990FB2">
        <w:rPr>
          <w:rFonts w:ascii="Arial" w:hAnsi="Arial" w:cs="Arial"/>
          <w:b/>
        </w:rPr>
        <w:t xml:space="preserve">Sportkör (kézilabda) Személyi jellegű ráfordítások: </w:t>
      </w:r>
      <w:r w:rsidRPr="00990FB2">
        <w:rPr>
          <w:rFonts w:ascii="Arial" w:hAnsi="Arial" w:cs="Arial"/>
        </w:rPr>
        <w:t>összesen</w:t>
      </w:r>
      <w:r w:rsidRPr="00990FB2">
        <w:rPr>
          <w:rFonts w:ascii="Arial" w:hAnsi="Arial" w:cs="Arial"/>
          <w:b/>
        </w:rPr>
        <w:t xml:space="preserve"> </w:t>
      </w:r>
      <w:r w:rsidR="0050308F" w:rsidRPr="00990FB2">
        <w:rPr>
          <w:rFonts w:ascii="Arial" w:hAnsi="Arial" w:cs="Arial"/>
        </w:rPr>
        <w:t xml:space="preserve">bruttó </w:t>
      </w:r>
      <w:r w:rsidR="00670A03" w:rsidRPr="00990FB2">
        <w:rPr>
          <w:rFonts w:ascii="Arial" w:hAnsi="Arial" w:cs="Arial"/>
        </w:rPr>
        <w:t>25</w:t>
      </w:r>
      <w:r w:rsidR="0050308F" w:rsidRPr="00990FB2">
        <w:rPr>
          <w:rFonts w:ascii="Arial" w:hAnsi="Arial" w:cs="Arial"/>
        </w:rPr>
        <w:t xml:space="preserve">.000.000.- Ft, ebből támogatás </w:t>
      </w:r>
      <w:r w:rsidR="00670A03" w:rsidRPr="00990FB2">
        <w:rPr>
          <w:rFonts w:ascii="Arial" w:hAnsi="Arial" w:cs="Arial"/>
        </w:rPr>
        <w:t>12.5</w:t>
      </w:r>
      <w:r w:rsidR="0050308F" w:rsidRPr="00990FB2">
        <w:rPr>
          <w:rFonts w:ascii="Arial" w:hAnsi="Arial" w:cs="Arial"/>
        </w:rPr>
        <w:t xml:space="preserve">00.000.- Ft, önerő </w:t>
      </w:r>
      <w:r w:rsidR="00670A03" w:rsidRPr="00990FB2">
        <w:rPr>
          <w:rFonts w:ascii="Arial" w:hAnsi="Arial" w:cs="Arial"/>
        </w:rPr>
        <w:t>12.500.000.- Ft.</w:t>
      </w:r>
    </w:p>
    <w:p w:rsidR="007E6E5E" w:rsidRPr="00990FB2" w:rsidRDefault="007E6E5E" w:rsidP="007E6E5E">
      <w:pPr>
        <w:spacing w:after="0"/>
        <w:jc w:val="both"/>
        <w:rPr>
          <w:rFonts w:ascii="Arial" w:hAnsi="Arial" w:cs="Arial"/>
        </w:rPr>
      </w:pPr>
    </w:p>
    <w:p w:rsidR="007E6E5E" w:rsidRPr="00990FB2" w:rsidRDefault="007E6E5E" w:rsidP="00291467">
      <w:pPr>
        <w:autoSpaceDE w:val="0"/>
        <w:autoSpaceDN w:val="0"/>
        <w:spacing w:after="0"/>
        <w:ind w:left="426"/>
        <w:jc w:val="both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  <w:lang w:eastAsia="hu-HU"/>
        </w:rPr>
        <w:t xml:space="preserve">A szövetség sportági stratégiájával összhangban az Egyesület folyamatosan növelni akarja a helyi kézilabdázók számát. A cél, hogy korosztályok szétbontásával, minden korosztályban csapatot indítson a különböző bajnokságokban, ehhez folyamatosan fejleszteni kell a szakember gárdát. </w:t>
      </w:r>
    </w:p>
    <w:p w:rsidR="00B45140" w:rsidRPr="00990FB2" w:rsidRDefault="00B45140" w:rsidP="00291467">
      <w:pPr>
        <w:autoSpaceDE w:val="0"/>
        <w:autoSpaceDN w:val="0"/>
        <w:spacing w:after="0"/>
        <w:ind w:left="426"/>
        <w:jc w:val="both"/>
        <w:rPr>
          <w:rFonts w:ascii="Arial" w:hAnsi="Arial" w:cs="Arial"/>
          <w:lang w:eastAsia="hu-HU"/>
        </w:rPr>
      </w:pPr>
    </w:p>
    <w:p w:rsidR="00D803F7" w:rsidRPr="00990FB2" w:rsidRDefault="00D803F7" w:rsidP="007E6E5E">
      <w:pPr>
        <w:autoSpaceDE w:val="0"/>
        <w:autoSpaceDN w:val="0"/>
        <w:spacing w:after="0"/>
        <w:jc w:val="both"/>
        <w:rPr>
          <w:rFonts w:ascii="Arial" w:hAnsi="Arial" w:cs="Arial"/>
          <w:lang w:eastAsia="hu-HU"/>
        </w:rPr>
      </w:pPr>
    </w:p>
    <w:p w:rsidR="007E6E5E" w:rsidRPr="00990FB2" w:rsidRDefault="007E6E5E" w:rsidP="00291467">
      <w:pPr>
        <w:spacing w:after="0"/>
        <w:ind w:left="-284"/>
        <w:jc w:val="both"/>
        <w:rPr>
          <w:rFonts w:ascii="Arial" w:hAnsi="Arial" w:cs="Arial"/>
          <w:b/>
          <w:u w:val="single"/>
        </w:rPr>
      </w:pPr>
      <w:r w:rsidRPr="00990FB2">
        <w:rPr>
          <w:rFonts w:ascii="Arial" w:hAnsi="Arial" w:cs="Arial"/>
          <w:b/>
          <w:u w:val="single"/>
        </w:rPr>
        <w:t>KOSÁRLABDA</w:t>
      </w:r>
    </w:p>
    <w:p w:rsidR="007E6E5E" w:rsidRPr="00990FB2" w:rsidRDefault="007E6E5E" w:rsidP="007E6E5E">
      <w:pPr>
        <w:pStyle w:val="Nincstrkz"/>
        <w:spacing w:line="276" w:lineRule="auto"/>
        <w:jc w:val="both"/>
        <w:rPr>
          <w:rFonts w:ascii="Arial" w:hAnsi="Arial" w:cs="Arial"/>
          <w:b/>
        </w:rPr>
      </w:pPr>
    </w:p>
    <w:p w:rsidR="00444FB5" w:rsidRPr="00990FB2" w:rsidRDefault="00444FB5" w:rsidP="00CF2143">
      <w:pPr>
        <w:pStyle w:val="Nincstrkz"/>
        <w:numPr>
          <w:ilvl w:val="0"/>
          <w:numId w:val="21"/>
        </w:numPr>
        <w:spacing w:line="276" w:lineRule="auto"/>
        <w:jc w:val="both"/>
        <w:rPr>
          <w:rFonts w:ascii="Arial" w:hAnsi="Arial" w:cs="Arial"/>
        </w:rPr>
      </w:pPr>
      <w:r w:rsidRPr="00990FB2">
        <w:rPr>
          <w:rFonts w:ascii="Arial" w:hAnsi="Arial" w:cs="Arial"/>
          <w:b/>
        </w:rPr>
        <w:t xml:space="preserve">Sportkör (kosárlabda) utánpótlás nevelés költségei </w:t>
      </w:r>
      <w:r w:rsidRPr="00990FB2">
        <w:rPr>
          <w:rFonts w:ascii="Arial" w:hAnsi="Arial" w:cs="Arial"/>
        </w:rPr>
        <w:t xml:space="preserve">összesen </w:t>
      </w:r>
      <w:r w:rsidR="0050308F" w:rsidRPr="00990FB2">
        <w:rPr>
          <w:rFonts w:ascii="Arial" w:hAnsi="Arial" w:cs="Arial"/>
        </w:rPr>
        <w:t>bruttó 5.000.000.- Ft, ebből támogatás 5.000.000.- Ft, önerő 0- Ft</w:t>
      </w:r>
    </w:p>
    <w:p w:rsidR="007E6E5E" w:rsidRPr="00990FB2" w:rsidRDefault="007E6E5E" w:rsidP="007E6E5E">
      <w:pPr>
        <w:autoSpaceDE w:val="0"/>
        <w:autoSpaceDN w:val="0"/>
        <w:spacing w:after="0"/>
        <w:jc w:val="both"/>
        <w:rPr>
          <w:rFonts w:ascii="Arial" w:hAnsi="Arial" w:cs="Arial"/>
          <w:lang w:eastAsia="hu-HU"/>
        </w:rPr>
      </w:pPr>
    </w:p>
    <w:p w:rsidR="007E6E5E" w:rsidRPr="00990FB2" w:rsidRDefault="007E6E5E" w:rsidP="00227878">
      <w:pPr>
        <w:pStyle w:val="Listaszerbekezds"/>
        <w:numPr>
          <w:ilvl w:val="1"/>
          <w:numId w:val="16"/>
        </w:numPr>
        <w:autoSpaceDE w:val="0"/>
        <w:autoSpaceDN w:val="0"/>
        <w:spacing w:after="0"/>
        <w:jc w:val="both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  <w:lang w:eastAsia="hu-HU"/>
        </w:rPr>
        <w:t>Sporteszköz, sportfelszerelés beszerzése</w:t>
      </w:r>
    </w:p>
    <w:p w:rsidR="007E6E5E" w:rsidRPr="00990FB2" w:rsidRDefault="007E6E5E" w:rsidP="00227878">
      <w:pPr>
        <w:pStyle w:val="Listaszerbekezds"/>
        <w:numPr>
          <w:ilvl w:val="1"/>
          <w:numId w:val="16"/>
        </w:numPr>
        <w:autoSpaceDE w:val="0"/>
        <w:autoSpaceDN w:val="0"/>
        <w:spacing w:after="0"/>
        <w:jc w:val="both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  <w:lang w:eastAsia="hu-HU"/>
        </w:rPr>
        <w:t>Személyszállítás</w:t>
      </w:r>
    </w:p>
    <w:p w:rsidR="007E6E5E" w:rsidRPr="00990FB2" w:rsidRDefault="007E6E5E" w:rsidP="00227878">
      <w:pPr>
        <w:pStyle w:val="Listaszerbekezds"/>
        <w:numPr>
          <w:ilvl w:val="1"/>
          <w:numId w:val="16"/>
        </w:numPr>
        <w:autoSpaceDE w:val="0"/>
        <w:autoSpaceDN w:val="0"/>
        <w:spacing w:after="0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  <w:lang w:eastAsia="hu-HU"/>
        </w:rPr>
        <w:t>Felkészítéssel, edzőtáborozással, versenyeztetéssel összefüggő szállás és étkezés költsége</w:t>
      </w:r>
    </w:p>
    <w:p w:rsidR="007E6E5E" w:rsidRPr="00990FB2" w:rsidRDefault="007E6E5E" w:rsidP="00227878">
      <w:pPr>
        <w:pStyle w:val="Listaszerbekezds"/>
        <w:numPr>
          <w:ilvl w:val="1"/>
          <w:numId w:val="16"/>
        </w:numPr>
        <w:autoSpaceDE w:val="0"/>
        <w:autoSpaceDN w:val="0"/>
        <w:spacing w:after="0"/>
        <w:jc w:val="both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  <w:lang w:eastAsia="hu-HU"/>
        </w:rPr>
        <w:t>A programban résztvevő sportszakemberek személyi jellegű ráfordítása</w:t>
      </w:r>
    </w:p>
    <w:p w:rsidR="007E6E5E" w:rsidRPr="00990FB2" w:rsidRDefault="007E6E5E" w:rsidP="007E6E5E">
      <w:pPr>
        <w:spacing w:after="0"/>
        <w:jc w:val="both"/>
        <w:rPr>
          <w:rFonts w:ascii="Arial" w:hAnsi="Arial" w:cs="Arial"/>
          <w:b/>
          <w:u w:val="single"/>
        </w:rPr>
      </w:pPr>
    </w:p>
    <w:p w:rsidR="003251B1" w:rsidRPr="00990FB2" w:rsidRDefault="00444FB5" w:rsidP="00CF2143">
      <w:pPr>
        <w:pStyle w:val="Listaszerbekezds"/>
        <w:numPr>
          <w:ilvl w:val="0"/>
          <w:numId w:val="21"/>
        </w:numPr>
        <w:spacing w:after="0"/>
        <w:jc w:val="both"/>
        <w:rPr>
          <w:rFonts w:ascii="Arial" w:hAnsi="Arial" w:cs="Arial"/>
        </w:rPr>
      </w:pPr>
      <w:r w:rsidRPr="00990FB2">
        <w:rPr>
          <w:rFonts w:ascii="Arial" w:hAnsi="Arial" w:cs="Arial"/>
          <w:b/>
        </w:rPr>
        <w:t xml:space="preserve">Sportkör (kosárlabda) Személyi jellegű ráfordítások: </w:t>
      </w:r>
      <w:r w:rsidRPr="00990FB2">
        <w:rPr>
          <w:rFonts w:ascii="Arial" w:hAnsi="Arial" w:cs="Arial"/>
        </w:rPr>
        <w:t>összesen</w:t>
      </w:r>
      <w:r w:rsidRPr="00990FB2">
        <w:rPr>
          <w:rFonts w:ascii="Arial" w:hAnsi="Arial" w:cs="Arial"/>
          <w:b/>
        </w:rPr>
        <w:t xml:space="preserve"> </w:t>
      </w:r>
      <w:r w:rsidR="0050308F" w:rsidRPr="00990FB2">
        <w:rPr>
          <w:rFonts w:ascii="Arial" w:hAnsi="Arial" w:cs="Arial"/>
          <w:bCs/>
        </w:rPr>
        <w:t>15.000.000.- Ft, ebből a támogatás 15.000.000.- Ft az önerő: 0.- Ft</w:t>
      </w:r>
    </w:p>
    <w:p w:rsidR="0050308F" w:rsidRPr="00990FB2" w:rsidRDefault="0050308F" w:rsidP="0050308F">
      <w:pPr>
        <w:pStyle w:val="Listaszerbekezds"/>
        <w:spacing w:after="0"/>
        <w:ind w:left="1440"/>
        <w:jc w:val="both"/>
        <w:rPr>
          <w:rFonts w:ascii="Arial" w:hAnsi="Arial" w:cs="Arial"/>
        </w:rPr>
      </w:pPr>
    </w:p>
    <w:p w:rsidR="0050308F" w:rsidRPr="00990FB2" w:rsidRDefault="003251B1" w:rsidP="0050308F">
      <w:pPr>
        <w:pStyle w:val="Listaszerbekezds"/>
        <w:numPr>
          <w:ilvl w:val="1"/>
          <w:numId w:val="16"/>
        </w:numPr>
        <w:autoSpaceDE w:val="0"/>
        <w:autoSpaceDN w:val="0"/>
        <w:spacing w:after="0"/>
        <w:jc w:val="both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  <w:lang w:eastAsia="hu-HU"/>
        </w:rPr>
        <w:t xml:space="preserve">A szövetség sportági stratégiájával összhangban az Egyesület folyamatosan növelni akarja a helyi kosárlabdázók számát. A cél, hogy korosztályok szétbontásával, minden korosztályban csapatot indítson a különböző bajnokságokban, ehhez folyamatosan fejleszteni kell a szakember gárdát. </w:t>
      </w:r>
    </w:p>
    <w:p w:rsidR="003251B1" w:rsidRPr="00990FB2" w:rsidRDefault="003251B1" w:rsidP="003251B1">
      <w:pPr>
        <w:autoSpaceDE w:val="0"/>
        <w:autoSpaceDN w:val="0"/>
        <w:spacing w:after="0"/>
        <w:jc w:val="both"/>
        <w:rPr>
          <w:rFonts w:ascii="Arial" w:hAnsi="Arial" w:cs="Arial"/>
          <w:lang w:eastAsia="hu-HU"/>
        </w:rPr>
      </w:pPr>
    </w:p>
    <w:p w:rsidR="003251B1" w:rsidRPr="00990FB2" w:rsidRDefault="003251B1" w:rsidP="003251B1">
      <w:pPr>
        <w:spacing w:after="0"/>
        <w:ind w:left="-142"/>
        <w:jc w:val="both"/>
        <w:rPr>
          <w:rFonts w:ascii="Arial" w:hAnsi="Arial" w:cs="Arial"/>
        </w:rPr>
      </w:pPr>
    </w:p>
    <w:p w:rsidR="00444FB5" w:rsidRPr="00990FB2" w:rsidRDefault="00444FB5" w:rsidP="00CF2143">
      <w:pPr>
        <w:pStyle w:val="Listaszerbekezds"/>
        <w:numPr>
          <w:ilvl w:val="0"/>
          <w:numId w:val="21"/>
        </w:numPr>
        <w:spacing w:after="0"/>
        <w:jc w:val="both"/>
        <w:rPr>
          <w:rFonts w:ascii="Arial" w:hAnsi="Arial" w:cs="Arial"/>
        </w:rPr>
      </w:pPr>
      <w:r w:rsidRPr="00990FB2">
        <w:rPr>
          <w:rFonts w:ascii="Arial" w:hAnsi="Arial" w:cs="Arial"/>
          <w:b/>
        </w:rPr>
        <w:t xml:space="preserve">Sportkör (kosárlabda) Tárgyieszköz, előfinanszírozott nem ingatlan: </w:t>
      </w:r>
      <w:r w:rsidRPr="00990FB2">
        <w:rPr>
          <w:rFonts w:ascii="Arial" w:hAnsi="Arial" w:cs="Arial"/>
        </w:rPr>
        <w:t>összesen</w:t>
      </w:r>
      <w:r w:rsidRPr="00990FB2">
        <w:rPr>
          <w:rFonts w:ascii="Arial" w:hAnsi="Arial" w:cs="Arial"/>
          <w:b/>
        </w:rPr>
        <w:t xml:space="preserve"> </w:t>
      </w:r>
      <w:r w:rsidR="00670A03" w:rsidRPr="00990FB2">
        <w:rPr>
          <w:rFonts w:ascii="Arial" w:hAnsi="Arial" w:cs="Arial"/>
        </w:rPr>
        <w:t>bruttó 500.000.- Ft, ebből támogatás 500.000.- Ft, önerő 0- Ft</w:t>
      </w:r>
    </w:p>
    <w:p w:rsidR="0050308F" w:rsidRPr="00990FB2" w:rsidRDefault="0050308F" w:rsidP="0050308F">
      <w:pPr>
        <w:spacing w:after="0"/>
        <w:jc w:val="both"/>
        <w:rPr>
          <w:rFonts w:ascii="Arial" w:hAnsi="Arial" w:cs="Arial"/>
        </w:rPr>
      </w:pPr>
    </w:p>
    <w:p w:rsidR="0050308F" w:rsidRPr="00990FB2" w:rsidRDefault="0050308F" w:rsidP="0050308F">
      <w:pPr>
        <w:spacing w:after="0"/>
        <w:jc w:val="both"/>
        <w:rPr>
          <w:rFonts w:ascii="Arial" w:hAnsi="Arial" w:cs="Arial"/>
        </w:rPr>
      </w:pPr>
    </w:p>
    <w:p w:rsidR="003251B1" w:rsidRPr="00990FB2" w:rsidRDefault="003251B1" w:rsidP="003251B1">
      <w:pPr>
        <w:autoSpaceDE w:val="0"/>
        <w:autoSpaceDN w:val="0"/>
        <w:spacing w:after="0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  <w:b/>
          <w:bCs/>
          <w:lang w:eastAsia="hu-HU"/>
        </w:rPr>
        <w:t xml:space="preserve">   Tárgyi eszköz tervezet:</w:t>
      </w:r>
    </w:p>
    <w:p w:rsidR="003251B1" w:rsidRPr="00990FB2" w:rsidRDefault="003251B1" w:rsidP="00227878">
      <w:pPr>
        <w:pStyle w:val="Listaszerbekezds"/>
        <w:numPr>
          <w:ilvl w:val="0"/>
          <w:numId w:val="15"/>
        </w:numPr>
        <w:autoSpaceDE w:val="0"/>
        <w:autoSpaceDN w:val="0"/>
        <w:spacing w:after="0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  <w:lang w:eastAsia="hu-HU"/>
        </w:rPr>
        <w:t>Labda edzésre</w:t>
      </w:r>
      <w:r w:rsidR="00444FB5" w:rsidRPr="00990FB2">
        <w:rPr>
          <w:rFonts w:ascii="Arial" w:hAnsi="Arial" w:cs="Arial"/>
          <w:lang w:eastAsia="hu-HU"/>
        </w:rPr>
        <w:t xml:space="preserve">, </w:t>
      </w:r>
      <w:r w:rsidRPr="00990FB2">
        <w:rPr>
          <w:rFonts w:ascii="Arial" w:hAnsi="Arial" w:cs="Arial"/>
          <w:lang w:eastAsia="hu-HU"/>
        </w:rPr>
        <w:t>Labda mérkőzésre</w:t>
      </w:r>
      <w:r w:rsidR="00444FB5" w:rsidRPr="00990FB2">
        <w:rPr>
          <w:rFonts w:ascii="Arial" w:hAnsi="Arial" w:cs="Arial"/>
          <w:lang w:eastAsia="hu-HU"/>
        </w:rPr>
        <w:t xml:space="preserve">, </w:t>
      </w:r>
      <w:r w:rsidRPr="00990FB2">
        <w:rPr>
          <w:rFonts w:ascii="Arial" w:hAnsi="Arial" w:cs="Arial"/>
          <w:lang w:eastAsia="hu-HU"/>
        </w:rPr>
        <w:t>időmérő órák</w:t>
      </w:r>
    </w:p>
    <w:p w:rsidR="00B45140" w:rsidRPr="00990FB2" w:rsidRDefault="00B45140" w:rsidP="00B45140">
      <w:pPr>
        <w:autoSpaceDE w:val="0"/>
        <w:autoSpaceDN w:val="0"/>
        <w:spacing w:after="0"/>
        <w:rPr>
          <w:rFonts w:ascii="Arial" w:hAnsi="Arial" w:cs="Arial"/>
          <w:lang w:eastAsia="hu-HU"/>
        </w:rPr>
      </w:pPr>
    </w:p>
    <w:p w:rsidR="00B45140" w:rsidRPr="00990FB2" w:rsidRDefault="00B45140" w:rsidP="00B45140">
      <w:pPr>
        <w:autoSpaceDE w:val="0"/>
        <w:autoSpaceDN w:val="0"/>
        <w:spacing w:after="0"/>
        <w:rPr>
          <w:rFonts w:ascii="Arial" w:hAnsi="Arial" w:cs="Arial"/>
          <w:lang w:eastAsia="hu-HU"/>
        </w:rPr>
      </w:pPr>
    </w:p>
    <w:p w:rsidR="00B45140" w:rsidRPr="00990FB2" w:rsidRDefault="00B45140" w:rsidP="00B45140">
      <w:pPr>
        <w:autoSpaceDE w:val="0"/>
        <w:autoSpaceDN w:val="0"/>
        <w:spacing w:after="0"/>
        <w:rPr>
          <w:rFonts w:ascii="Arial" w:hAnsi="Arial" w:cs="Arial"/>
          <w:lang w:eastAsia="hu-HU"/>
        </w:rPr>
      </w:pPr>
    </w:p>
    <w:p w:rsidR="00B45140" w:rsidRPr="00990FB2" w:rsidRDefault="00B45140" w:rsidP="00B45140">
      <w:pPr>
        <w:autoSpaceDE w:val="0"/>
        <w:autoSpaceDN w:val="0"/>
        <w:spacing w:after="0"/>
        <w:rPr>
          <w:rFonts w:ascii="Arial" w:hAnsi="Arial" w:cs="Arial"/>
          <w:lang w:eastAsia="hu-HU"/>
        </w:rPr>
      </w:pPr>
    </w:p>
    <w:p w:rsidR="00B45140" w:rsidRPr="00990FB2" w:rsidRDefault="00B45140" w:rsidP="00B45140">
      <w:pPr>
        <w:autoSpaceDE w:val="0"/>
        <w:autoSpaceDN w:val="0"/>
        <w:spacing w:after="0"/>
        <w:rPr>
          <w:rFonts w:ascii="Arial" w:hAnsi="Arial" w:cs="Arial"/>
          <w:lang w:eastAsia="hu-HU"/>
        </w:rPr>
      </w:pPr>
    </w:p>
    <w:p w:rsidR="00B45140" w:rsidRPr="00990FB2" w:rsidRDefault="00B45140" w:rsidP="00B45140">
      <w:pPr>
        <w:autoSpaceDE w:val="0"/>
        <w:autoSpaceDN w:val="0"/>
        <w:spacing w:after="0"/>
        <w:rPr>
          <w:rFonts w:ascii="Arial" w:hAnsi="Arial" w:cs="Arial"/>
          <w:lang w:eastAsia="hu-HU"/>
        </w:rPr>
      </w:pPr>
    </w:p>
    <w:p w:rsidR="00CF2143" w:rsidRPr="00990FB2" w:rsidRDefault="00990FB2" w:rsidP="002A408D">
      <w:pPr>
        <w:pStyle w:val="Nincstrkz"/>
        <w:spacing w:line="276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 xml:space="preserve">Labdarúgás </w:t>
      </w:r>
      <w:r w:rsidR="007E6E5E" w:rsidRPr="00990FB2">
        <w:rPr>
          <w:rFonts w:ascii="Arial" w:hAnsi="Arial" w:cs="Arial"/>
          <w:b/>
          <w:sz w:val="24"/>
          <w:szCs w:val="24"/>
          <w:u w:val="single"/>
        </w:rPr>
        <w:t xml:space="preserve">Tárgyi eszköz beruházás – </w:t>
      </w:r>
      <w:r w:rsidR="00CF2143" w:rsidRPr="00990FB2">
        <w:rPr>
          <w:rFonts w:ascii="Arial" w:hAnsi="Arial" w:cs="Arial"/>
          <w:b/>
          <w:sz w:val="24"/>
          <w:szCs w:val="24"/>
          <w:u w:val="single"/>
        </w:rPr>
        <w:t>f</w:t>
      </w:r>
      <w:r w:rsidR="002A408D" w:rsidRPr="00990FB2">
        <w:rPr>
          <w:rFonts w:ascii="Arial" w:hAnsi="Arial" w:cs="Arial"/>
          <w:b/>
          <w:sz w:val="24"/>
          <w:szCs w:val="24"/>
          <w:u w:val="single"/>
        </w:rPr>
        <w:t>elújítás, előfinanszírozott ingatlan</w:t>
      </w:r>
    </w:p>
    <w:p w:rsidR="00CF2143" w:rsidRPr="00990FB2" w:rsidRDefault="00CF2143" w:rsidP="002A408D">
      <w:pPr>
        <w:pStyle w:val="Nincstrkz"/>
        <w:spacing w:line="276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2A408D" w:rsidRPr="00990FB2" w:rsidRDefault="0077056E" w:rsidP="002A408D">
      <w:pPr>
        <w:pStyle w:val="Nincstrkz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990FB2">
        <w:rPr>
          <w:rFonts w:ascii="Arial" w:hAnsi="Arial" w:cs="Arial"/>
          <w:b/>
          <w:sz w:val="24"/>
          <w:szCs w:val="24"/>
        </w:rPr>
        <w:t>P</w:t>
      </w:r>
      <w:r w:rsidR="006F0731" w:rsidRPr="00990FB2">
        <w:rPr>
          <w:rFonts w:ascii="Arial" w:hAnsi="Arial" w:cs="Arial"/>
          <w:b/>
          <w:sz w:val="24"/>
          <w:szCs w:val="24"/>
        </w:rPr>
        <w:t xml:space="preserve">ályavilágítás </w:t>
      </w:r>
      <w:r w:rsidR="00670A03" w:rsidRPr="00990FB2">
        <w:rPr>
          <w:rFonts w:ascii="Arial" w:hAnsi="Arial" w:cs="Arial"/>
          <w:b/>
          <w:sz w:val="24"/>
          <w:szCs w:val="24"/>
        </w:rPr>
        <w:t>korszerűsítése</w:t>
      </w:r>
      <w:r w:rsidR="000C0C91" w:rsidRPr="00990FB2">
        <w:rPr>
          <w:rFonts w:ascii="Arial" w:hAnsi="Arial" w:cs="Arial"/>
          <w:b/>
          <w:sz w:val="24"/>
          <w:szCs w:val="24"/>
        </w:rPr>
        <w:t>,</w:t>
      </w:r>
      <w:r w:rsidR="006F0731" w:rsidRPr="00990FB2">
        <w:rPr>
          <w:rFonts w:ascii="Arial" w:hAnsi="Arial" w:cs="Arial"/>
          <w:b/>
          <w:sz w:val="24"/>
          <w:szCs w:val="24"/>
        </w:rPr>
        <w:t xml:space="preserve"> </w:t>
      </w:r>
      <w:r w:rsidR="00670A03" w:rsidRPr="00990FB2">
        <w:rPr>
          <w:rFonts w:ascii="Arial" w:hAnsi="Arial" w:cs="Arial"/>
          <w:b/>
          <w:sz w:val="24"/>
          <w:szCs w:val="24"/>
        </w:rPr>
        <w:t>112</w:t>
      </w:r>
      <w:r w:rsidR="000C0C91" w:rsidRPr="00990FB2">
        <w:rPr>
          <w:rFonts w:ascii="Arial" w:hAnsi="Arial" w:cs="Arial"/>
          <w:b/>
          <w:sz w:val="24"/>
          <w:szCs w:val="24"/>
        </w:rPr>
        <w:t>x</w:t>
      </w:r>
      <w:r w:rsidR="00670A03" w:rsidRPr="00990FB2">
        <w:rPr>
          <w:rFonts w:ascii="Arial" w:hAnsi="Arial" w:cs="Arial"/>
          <w:b/>
          <w:sz w:val="24"/>
          <w:szCs w:val="24"/>
        </w:rPr>
        <w:t>72</w:t>
      </w:r>
      <w:r w:rsidR="000C0C91" w:rsidRPr="00990FB2">
        <w:rPr>
          <w:rFonts w:ascii="Arial" w:hAnsi="Arial" w:cs="Arial"/>
          <w:b/>
          <w:sz w:val="24"/>
          <w:szCs w:val="24"/>
        </w:rPr>
        <w:t xml:space="preserve">-es </w:t>
      </w:r>
      <w:r w:rsidR="00670A03" w:rsidRPr="00990FB2">
        <w:rPr>
          <w:rFonts w:ascii="Arial" w:hAnsi="Arial" w:cs="Arial"/>
          <w:b/>
          <w:sz w:val="24"/>
          <w:szCs w:val="24"/>
        </w:rPr>
        <w:t>műfüves nagypályán 14</w:t>
      </w:r>
      <w:r w:rsidR="00CF2143" w:rsidRPr="00990FB2">
        <w:rPr>
          <w:rFonts w:ascii="Arial" w:hAnsi="Arial" w:cs="Arial"/>
          <w:b/>
          <w:sz w:val="24"/>
          <w:szCs w:val="24"/>
        </w:rPr>
        <w:t>55/83 és 1455/9</w:t>
      </w:r>
      <w:r w:rsidR="00990FB2">
        <w:rPr>
          <w:rFonts w:ascii="Arial" w:hAnsi="Arial" w:cs="Arial"/>
          <w:b/>
          <w:sz w:val="24"/>
          <w:szCs w:val="24"/>
        </w:rPr>
        <w:t>.</w:t>
      </w:r>
      <w:r w:rsidR="006F0731" w:rsidRPr="00990FB2">
        <w:rPr>
          <w:rFonts w:ascii="Arial" w:hAnsi="Arial" w:cs="Arial"/>
          <w:b/>
          <w:sz w:val="24"/>
          <w:szCs w:val="24"/>
        </w:rPr>
        <w:t xml:space="preserve"> hrsz</w:t>
      </w:r>
      <w:r w:rsidR="00CF2143" w:rsidRPr="00990FB2">
        <w:rPr>
          <w:rFonts w:ascii="Arial" w:hAnsi="Arial" w:cs="Arial"/>
          <w:b/>
          <w:sz w:val="24"/>
          <w:szCs w:val="24"/>
        </w:rPr>
        <w:t>-</w:t>
      </w:r>
      <w:proofErr w:type="spellStart"/>
      <w:r w:rsidR="00CF2143" w:rsidRPr="00990FB2">
        <w:rPr>
          <w:rFonts w:ascii="Arial" w:hAnsi="Arial" w:cs="Arial"/>
          <w:b/>
          <w:sz w:val="24"/>
          <w:szCs w:val="24"/>
        </w:rPr>
        <w:t>on</w:t>
      </w:r>
      <w:proofErr w:type="spellEnd"/>
      <w:r w:rsidR="00990FB2">
        <w:rPr>
          <w:rFonts w:ascii="Arial" w:hAnsi="Arial" w:cs="Arial"/>
          <w:b/>
          <w:sz w:val="24"/>
          <w:szCs w:val="24"/>
        </w:rPr>
        <w:t>.</w:t>
      </w:r>
    </w:p>
    <w:p w:rsidR="00670A03" w:rsidRPr="00990FB2" w:rsidRDefault="00670A03" w:rsidP="002A408D">
      <w:pPr>
        <w:pStyle w:val="Nincstrkz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0C0C91" w:rsidRPr="00990FB2" w:rsidRDefault="00B462AE" w:rsidP="007E6E5E">
      <w:pPr>
        <w:pStyle w:val="Nincstrkz"/>
        <w:spacing w:line="276" w:lineRule="auto"/>
        <w:jc w:val="both"/>
        <w:rPr>
          <w:rFonts w:ascii="Arial" w:hAnsi="Arial" w:cs="Arial"/>
        </w:rPr>
      </w:pPr>
      <w:r w:rsidRPr="00990FB2">
        <w:rPr>
          <w:rFonts w:ascii="Arial" w:hAnsi="Arial" w:cs="Arial"/>
        </w:rPr>
        <w:t xml:space="preserve">Világítás </w:t>
      </w:r>
      <w:r w:rsidR="00670A03" w:rsidRPr="00990FB2">
        <w:rPr>
          <w:rFonts w:ascii="Arial" w:hAnsi="Arial" w:cs="Arial"/>
        </w:rPr>
        <w:t xml:space="preserve">korszerűsítése </w:t>
      </w:r>
      <w:r w:rsidRPr="00990FB2">
        <w:rPr>
          <w:rFonts w:ascii="Arial" w:hAnsi="Arial" w:cs="Arial"/>
        </w:rPr>
        <w:t xml:space="preserve">kompletten, 200 lux átlagos horizontális megvilágításérékhez szükséges darabszámú, teljesítményű fényvetővel, elektromos tervekkel, beüzemelve. A tervezett világítás a </w:t>
      </w:r>
      <w:r w:rsidR="00670A03" w:rsidRPr="00990FB2">
        <w:rPr>
          <w:rFonts w:ascii="Arial" w:hAnsi="Arial" w:cs="Arial"/>
        </w:rPr>
        <w:t xml:space="preserve">112x72m </w:t>
      </w:r>
      <w:r w:rsidRPr="00990FB2">
        <w:rPr>
          <w:rFonts w:ascii="Arial" w:hAnsi="Arial" w:cs="Arial"/>
        </w:rPr>
        <w:t xml:space="preserve">labdarúgó nagypálya magas színvonalú, emelt edzésszintű világítására alkalmas. 4db 18-20 m oszlopon </w:t>
      </w:r>
      <w:r w:rsidR="00670A03" w:rsidRPr="00990FB2">
        <w:rPr>
          <w:rFonts w:ascii="Arial" w:hAnsi="Arial" w:cs="Arial"/>
        </w:rPr>
        <w:t>4</w:t>
      </w:r>
      <w:r w:rsidRPr="00990FB2">
        <w:rPr>
          <w:rFonts w:ascii="Arial" w:hAnsi="Arial" w:cs="Arial"/>
        </w:rPr>
        <w:t>x</w:t>
      </w:r>
      <w:r w:rsidR="00670A03" w:rsidRPr="00990FB2">
        <w:rPr>
          <w:rFonts w:ascii="Arial" w:hAnsi="Arial" w:cs="Arial"/>
        </w:rPr>
        <w:t>8</w:t>
      </w:r>
      <w:r w:rsidRPr="00990FB2">
        <w:rPr>
          <w:rFonts w:ascii="Arial" w:hAnsi="Arial" w:cs="Arial"/>
        </w:rPr>
        <w:t xml:space="preserve">db </w:t>
      </w:r>
      <w:r w:rsidR="00670A03" w:rsidRPr="00990FB2">
        <w:rPr>
          <w:rFonts w:ascii="Arial" w:hAnsi="Arial" w:cs="Arial"/>
        </w:rPr>
        <w:t>60</w:t>
      </w:r>
      <w:r w:rsidRPr="00990FB2">
        <w:rPr>
          <w:rFonts w:ascii="Arial" w:hAnsi="Arial" w:cs="Arial"/>
        </w:rPr>
        <w:t>0W fényvető.</w:t>
      </w:r>
    </w:p>
    <w:p w:rsidR="00B45140" w:rsidRPr="00990FB2" w:rsidRDefault="00B45140" w:rsidP="007E6E5E">
      <w:pPr>
        <w:pStyle w:val="Nincstrkz"/>
        <w:spacing w:line="276" w:lineRule="auto"/>
        <w:jc w:val="both"/>
        <w:rPr>
          <w:rFonts w:ascii="Arial" w:hAnsi="Arial" w:cs="Arial"/>
        </w:rPr>
      </w:pPr>
    </w:p>
    <w:p w:rsidR="00B45140" w:rsidRPr="00990FB2" w:rsidRDefault="00B45140" w:rsidP="007E6E5E">
      <w:pPr>
        <w:pStyle w:val="Nincstrkz"/>
        <w:spacing w:line="276" w:lineRule="auto"/>
        <w:jc w:val="both"/>
        <w:rPr>
          <w:rFonts w:ascii="Arial" w:hAnsi="Arial" w:cs="Arial"/>
        </w:rPr>
      </w:pPr>
      <w:r w:rsidRPr="00990FB2">
        <w:rPr>
          <w:rFonts w:ascii="Arial" w:hAnsi="Arial" w:cs="Arial"/>
          <w:noProof/>
        </w:rPr>
        <w:drawing>
          <wp:inline distT="0" distB="0" distL="0" distR="0" wp14:anchorId="62D40D6F" wp14:editId="46AFC05C">
            <wp:extent cx="4083310" cy="5787390"/>
            <wp:effectExtent l="0" t="0" r="0" b="3810"/>
            <wp:docPr id="1864854726" name="Kép 1" descr="A képen szöveg, diagram, képernyőkép, Tervrajz látható&#10;&#10;Előfordulhat, hogy az AI által létrehozott tartalom helytel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4854726" name="Kép 1" descr="A képen szöveg, diagram, képernyőkép, Tervrajz látható&#10;&#10;Előfordulhat, hogy az AI által létrehozott tartalom helytelen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89408" cy="5796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6E5E" w:rsidRPr="00990FB2" w:rsidRDefault="007E6E5E" w:rsidP="007E6E5E">
      <w:pPr>
        <w:tabs>
          <w:tab w:val="left" w:pos="1395"/>
        </w:tabs>
        <w:rPr>
          <w:rFonts w:ascii="Arial" w:hAnsi="Arial" w:cs="Arial"/>
        </w:rPr>
      </w:pPr>
    </w:p>
    <w:p w:rsidR="007E6E5E" w:rsidRPr="00990FB2" w:rsidRDefault="007E6E5E" w:rsidP="007E6E5E">
      <w:pPr>
        <w:spacing w:after="0"/>
        <w:jc w:val="both"/>
        <w:rPr>
          <w:rFonts w:ascii="Arial" w:hAnsi="Arial" w:cs="Arial"/>
        </w:rPr>
      </w:pPr>
      <w:r w:rsidRPr="00990FB2">
        <w:rPr>
          <w:rFonts w:ascii="Arial" w:hAnsi="Arial" w:cs="Arial"/>
        </w:rPr>
        <w:t xml:space="preserve">Szükséges az Önkormányzat, mint ingatlantulajdonos hozzájáruló nyilatkozatának kiadása arra vonatkozóan, hogy a beruházás a Hévíz (belterület) </w:t>
      </w:r>
      <w:r w:rsidR="00CF2143" w:rsidRPr="00990FB2">
        <w:rPr>
          <w:rFonts w:ascii="Arial" w:hAnsi="Arial" w:cs="Arial"/>
          <w:b/>
          <w:sz w:val="24"/>
          <w:szCs w:val="24"/>
        </w:rPr>
        <w:t xml:space="preserve">1455/83 és 1455/9. </w:t>
      </w:r>
      <w:r w:rsidRPr="00990FB2">
        <w:rPr>
          <w:rFonts w:ascii="Arial" w:hAnsi="Arial" w:cs="Arial"/>
        </w:rPr>
        <w:t>hrsz-ú ingatlanon megvalósulhasson. A nyilatkozat tervezetét az előterjesztés 1. számú melléklete tartalmazza.</w:t>
      </w:r>
    </w:p>
    <w:p w:rsidR="007E6E5E" w:rsidRPr="00990FB2" w:rsidRDefault="007E6E5E" w:rsidP="007A6911">
      <w:pPr>
        <w:spacing w:after="0"/>
        <w:jc w:val="both"/>
        <w:rPr>
          <w:rFonts w:ascii="Arial" w:hAnsi="Arial" w:cs="Arial"/>
          <w:b/>
          <w:bCs/>
        </w:rPr>
      </w:pPr>
    </w:p>
    <w:p w:rsidR="007A6911" w:rsidRPr="00990FB2" w:rsidRDefault="007A6911" w:rsidP="007A6911">
      <w:pPr>
        <w:spacing w:after="0"/>
        <w:jc w:val="both"/>
        <w:rPr>
          <w:rFonts w:ascii="Arial" w:hAnsi="Arial" w:cs="Arial"/>
        </w:rPr>
      </w:pPr>
      <w:r w:rsidRPr="00990FB2">
        <w:rPr>
          <w:rFonts w:ascii="Arial" w:hAnsi="Arial" w:cs="Arial"/>
          <w:bCs/>
        </w:rPr>
        <w:t>Hévíz Város Önkormányzat Képviselő-testületének a vagyongazdálkodásról szóló 22/2014. (IV. 29.) számú önkormányzati rendelete a következőket mondja ki:</w:t>
      </w:r>
    </w:p>
    <w:p w:rsidR="007A6911" w:rsidRPr="00990FB2" w:rsidRDefault="007A6911" w:rsidP="007A6911">
      <w:pPr>
        <w:spacing w:after="0"/>
        <w:jc w:val="both"/>
        <w:rPr>
          <w:rFonts w:ascii="Arial" w:hAnsi="Arial" w:cs="Arial"/>
        </w:rPr>
      </w:pPr>
      <w:r w:rsidRPr="00990FB2">
        <w:rPr>
          <w:rFonts w:ascii="Arial" w:hAnsi="Arial" w:cs="Arial"/>
          <w:bCs/>
        </w:rPr>
        <w:t>6. §</w:t>
      </w:r>
      <w:r w:rsidRPr="00990FB2">
        <w:rPr>
          <w:rFonts w:ascii="Arial" w:hAnsi="Arial" w:cs="Arial"/>
        </w:rPr>
        <w:t xml:space="preserve"> (1) A tulajdonosi jogokat és kötelezettségeket Hévíz Város Önkormányzat Képviselő-testülete (a továbbiakban: képviselő-testület), valamint átruházott hatáskörben a polgármester gyakorolja.</w:t>
      </w:r>
    </w:p>
    <w:p w:rsidR="007A6911" w:rsidRPr="00990FB2" w:rsidRDefault="007A6911" w:rsidP="007A6911">
      <w:pPr>
        <w:spacing w:after="0"/>
        <w:jc w:val="both"/>
        <w:rPr>
          <w:rFonts w:ascii="Arial" w:hAnsi="Arial" w:cs="Arial"/>
        </w:rPr>
      </w:pPr>
      <w:r w:rsidRPr="00990FB2">
        <w:rPr>
          <w:rFonts w:ascii="Arial" w:hAnsi="Arial" w:cs="Arial"/>
        </w:rPr>
        <w:lastRenderedPageBreak/>
        <w:t>(2) A tulajdonosi jogok gyakorlása - a jogszabályok által meghatározott keretek között - kiterjed a vagyontárgy hasznosításával kapcsolatos valamennyi intézkedés megtételére, a telekalakítási eljárások végrehajtására, megállapodások megkötésére, a tulajdonosi hozzájárulást tartalmazó nyilatkozatok megtételére, továbbá közigazgatási, bírósági eljárások megindítására, ezen eljárások során az ügyféli jogok gyakorlására.</w:t>
      </w:r>
    </w:p>
    <w:p w:rsidR="009264A0" w:rsidRPr="00990FB2" w:rsidRDefault="009264A0" w:rsidP="007A6911">
      <w:pPr>
        <w:spacing w:after="0"/>
        <w:jc w:val="both"/>
        <w:rPr>
          <w:rFonts w:ascii="Arial" w:hAnsi="Arial" w:cs="Arial"/>
        </w:rPr>
      </w:pPr>
    </w:p>
    <w:p w:rsidR="007A6911" w:rsidRPr="00990FB2" w:rsidRDefault="007A6911" w:rsidP="007A6911">
      <w:pPr>
        <w:spacing w:after="0"/>
        <w:jc w:val="both"/>
        <w:rPr>
          <w:rFonts w:ascii="Arial" w:hAnsi="Arial" w:cs="Arial"/>
        </w:rPr>
      </w:pPr>
      <w:r w:rsidRPr="00990FB2">
        <w:rPr>
          <w:rFonts w:ascii="Arial" w:hAnsi="Arial" w:cs="Arial"/>
        </w:rPr>
        <w:t xml:space="preserve">Az eljáráshoz kapcsolódó egyéb jogszabályi rendelkezések: </w:t>
      </w:r>
    </w:p>
    <w:p w:rsidR="007A6911" w:rsidRPr="00990FB2" w:rsidRDefault="007A6911" w:rsidP="007A6911">
      <w:pPr>
        <w:spacing w:after="0"/>
        <w:jc w:val="both"/>
        <w:rPr>
          <w:rFonts w:ascii="Arial" w:hAnsi="Arial" w:cs="Arial"/>
        </w:rPr>
      </w:pPr>
    </w:p>
    <w:p w:rsidR="007A6911" w:rsidRPr="00990FB2" w:rsidRDefault="007A6911" w:rsidP="007A6911">
      <w:pPr>
        <w:spacing w:after="0"/>
        <w:jc w:val="both"/>
        <w:rPr>
          <w:rFonts w:ascii="Arial" w:hAnsi="Arial" w:cs="Arial"/>
        </w:rPr>
      </w:pPr>
      <w:r w:rsidRPr="00990FB2">
        <w:rPr>
          <w:rFonts w:ascii="Arial" w:hAnsi="Arial" w:cs="Arial"/>
          <w:bCs/>
        </w:rPr>
        <w:t>„1996. évi LXXXI. törvény a társasági adóról és az osztalékadóról</w:t>
      </w:r>
    </w:p>
    <w:p w:rsidR="007A6911" w:rsidRPr="00990FB2" w:rsidRDefault="009264A0" w:rsidP="007A6911">
      <w:pPr>
        <w:spacing w:after="0"/>
        <w:jc w:val="both"/>
        <w:rPr>
          <w:rFonts w:ascii="Arial" w:hAnsi="Arial" w:cs="Arial"/>
        </w:rPr>
      </w:pPr>
      <w:r w:rsidRPr="00990FB2">
        <w:rPr>
          <w:rFonts w:ascii="Arial" w:hAnsi="Arial" w:cs="Arial"/>
          <w:bCs/>
        </w:rPr>
        <w:t>22/C. §</w:t>
      </w:r>
      <w:r w:rsidR="007A6911" w:rsidRPr="00990FB2">
        <w:rPr>
          <w:rFonts w:ascii="Arial" w:hAnsi="Arial" w:cs="Arial"/>
        </w:rPr>
        <w:t xml:space="preserve"> (5) Támogatási igazolás a támogatás igénybevételére jogosult szervezettel kapcsolatban csak akkor állítható ki, ha</w:t>
      </w:r>
    </w:p>
    <w:p w:rsidR="007A6911" w:rsidRPr="00990FB2" w:rsidRDefault="007A6911" w:rsidP="007A6911">
      <w:pPr>
        <w:spacing w:after="0"/>
        <w:jc w:val="both"/>
        <w:rPr>
          <w:rFonts w:ascii="Arial" w:hAnsi="Arial" w:cs="Arial"/>
        </w:rPr>
      </w:pPr>
      <w:r w:rsidRPr="00990FB2">
        <w:rPr>
          <w:rFonts w:ascii="Arial" w:hAnsi="Arial" w:cs="Arial"/>
          <w:i/>
          <w:iCs/>
        </w:rPr>
        <w:t>j)</w:t>
      </w:r>
      <w:r w:rsidRPr="00990FB2">
        <w:rPr>
          <w:rFonts w:ascii="Arial" w:hAnsi="Arial" w:cs="Arial"/>
        </w:rPr>
        <w:t xml:space="preserve"> a támogatás igénybevételére jogosult szervezet</w:t>
      </w:r>
    </w:p>
    <w:p w:rsidR="007A6911" w:rsidRPr="00990FB2" w:rsidRDefault="007A6911" w:rsidP="007A6911">
      <w:pPr>
        <w:spacing w:after="0"/>
        <w:jc w:val="both"/>
        <w:rPr>
          <w:rFonts w:ascii="Arial" w:hAnsi="Arial" w:cs="Arial"/>
        </w:rPr>
      </w:pPr>
      <w:r w:rsidRPr="00990FB2">
        <w:rPr>
          <w:rFonts w:ascii="Arial" w:hAnsi="Arial" w:cs="Arial"/>
          <w:i/>
          <w:iCs/>
        </w:rPr>
        <w:t xml:space="preserve">ja) </w:t>
      </w:r>
      <w:r w:rsidRPr="00990FB2">
        <w:rPr>
          <w:rFonts w:ascii="Arial" w:hAnsi="Arial" w:cs="Arial"/>
        </w:rPr>
        <w:t>a támogatással érintett tárgyi eszköz beruházást, felújítást a saját tulajdonában vagy vagyonkezelésében lévő ingatlanon valósítja meg, vagy</w:t>
      </w:r>
    </w:p>
    <w:p w:rsidR="007A6911" w:rsidRPr="00990FB2" w:rsidRDefault="007A6911" w:rsidP="007A6911">
      <w:pPr>
        <w:spacing w:after="0"/>
        <w:jc w:val="both"/>
        <w:rPr>
          <w:rFonts w:ascii="Arial" w:hAnsi="Arial" w:cs="Arial"/>
        </w:rPr>
      </w:pPr>
      <w:proofErr w:type="spellStart"/>
      <w:r w:rsidRPr="00990FB2">
        <w:rPr>
          <w:rFonts w:ascii="Arial" w:hAnsi="Arial" w:cs="Arial"/>
          <w:i/>
          <w:iCs/>
        </w:rPr>
        <w:t>jb</w:t>
      </w:r>
      <w:proofErr w:type="spellEnd"/>
      <w:r w:rsidRPr="00990FB2">
        <w:rPr>
          <w:rFonts w:ascii="Arial" w:hAnsi="Arial" w:cs="Arial"/>
          <w:i/>
          <w:iCs/>
        </w:rPr>
        <w:t xml:space="preserve">) </w:t>
      </w:r>
      <w:r w:rsidRPr="00990FB2">
        <w:rPr>
          <w:rFonts w:ascii="Arial" w:hAnsi="Arial" w:cs="Arial"/>
        </w:rPr>
        <w:t xml:space="preserve">a támogatási igazolás kiállítására jogosult szerv felé előzetesen benyújtja a tárgyi eszköz beruházással, felújítással érintett ingatlan tulajdonosával (tulajdonosi joggyakorlójával) vagy vagyonkezelőjével megkötött, a (6) bekezdés </w:t>
      </w:r>
      <w:r w:rsidRPr="00990FB2">
        <w:rPr>
          <w:rFonts w:ascii="Arial" w:hAnsi="Arial" w:cs="Arial"/>
          <w:i/>
          <w:iCs/>
        </w:rPr>
        <w:t xml:space="preserve">a) </w:t>
      </w:r>
      <w:r w:rsidRPr="00990FB2">
        <w:rPr>
          <w:rFonts w:ascii="Arial" w:hAnsi="Arial" w:cs="Arial"/>
        </w:rPr>
        <w:t xml:space="preserve">és </w:t>
      </w:r>
      <w:r w:rsidRPr="00990FB2">
        <w:rPr>
          <w:rFonts w:ascii="Arial" w:hAnsi="Arial" w:cs="Arial"/>
          <w:i/>
          <w:iCs/>
        </w:rPr>
        <w:t xml:space="preserve">b) </w:t>
      </w:r>
      <w:r w:rsidRPr="00990FB2">
        <w:rPr>
          <w:rFonts w:ascii="Arial" w:hAnsi="Arial" w:cs="Arial"/>
        </w:rPr>
        <w:t>pontja szerinti, ingatlan hasznosításra vonatkozó megállapodást azzal, hogy állami vagy helyi önkormányzati tulajdon esetén vagyonhasznosításra vonatkozó megállapodás versenyeztetés mellőzésével is megköthető.</w:t>
      </w:r>
    </w:p>
    <w:p w:rsidR="007A6911" w:rsidRPr="00990FB2" w:rsidRDefault="007A6911" w:rsidP="007A6911">
      <w:pPr>
        <w:spacing w:after="0"/>
        <w:jc w:val="both"/>
        <w:rPr>
          <w:rFonts w:ascii="Arial" w:hAnsi="Arial" w:cs="Arial"/>
        </w:rPr>
      </w:pPr>
      <w:r w:rsidRPr="00990FB2">
        <w:rPr>
          <w:rFonts w:ascii="Arial" w:hAnsi="Arial" w:cs="Arial"/>
        </w:rPr>
        <w:t>(6) Ha az építési engedélyhez kötött tárgyi eszköz beruházás, felújítás sportcélú ingatlanra irányul, a támogatási igazolás kiállításának feltétele, hogy a támogatás igénybevételére jogosult szervezet vállalja, hogy</w:t>
      </w:r>
    </w:p>
    <w:p w:rsidR="007A6911" w:rsidRPr="00990FB2" w:rsidRDefault="007A6911" w:rsidP="007A6911">
      <w:pPr>
        <w:spacing w:after="0"/>
        <w:jc w:val="both"/>
        <w:rPr>
          <w:rFonts w:ascii="Arial" w:hAnsi="Arial" w:cs="Arial"/>
        </w:rPr>
      </w:pPr>
      <w:r w:rsidRPr="00990FB2">
        <w:rPr>
          <w:rFonts w:ascii="Arial" w:hAnsi="Arial" w:cs="Arial"/>
          <w:i/>
          <w:iCs/>
        </w:rPr>
        <w:t xml:space="preserve">a) </w:t>
      </w:r>
      <w:r w:rsidRPr="00990FB2">
        <w:rPr>
          <w:rFonts w:ascii="Arial" w:hAnsi="Arial" w:cs="Arial"/>
        </w:rPr>
        <w:t xml:space="preserve">a beruházás üzembe helyezését követő legalább 15 évben az adókedvezmény alapjául szolgáló beruházás révén üzembe helyezett ingatlan sportcélú, elsődlegesen piaci alapon történő hasznosítását - a </w:t>
      </w:r>
      <w:r w:rsidRPr="00990FB2">
        <w:rPr>
          <w:rFonts w:ascii="Arial" w:hAnsi="Arial" w:cs="Arial"/>
          <w:i/>
          <w:iCs/>
        </w:rPr>
        <w:t xml:space="preserve">b) </w:t>
      </w:r>
      <w:r w:rsidRPr="00990FB2">
        <w:rPr>
          <w:rFonts w:ascii="Arial" w:hAnsi="Arial" w:cs="Arial"/>
        </w:rPr>
        <w:t>pontban meghatározott kivétellel és a (7) bekezdésben foglaltakra figyelemmel - fenntartja, valamint benyújtja a sportcélú ingatlan tulajdonosának előzetes írásbeli hozzájárulását arról, hogy erre az időtartamra - a beruházás üzembe helyezését követő 30 napon belül - a Magyar Állam javára az ingatlan-nyilvántartásba az igénybe vett adókedvezmény mértékéig jelzálogjog kerül bejegyzésre,</w:t>
      </w:r>
    </w:p>
    <w:p w:rsidR="007A6911" w:rsidRPr="00990FB2" w:rsidRDefault="007A6911" w:rsidP="007A6911">
      <w:pPr>
        <w:spacing w:after="0"/>
        <w:jc w:val="both"/>
        <w:rPr>
          <w:rFonts w:ascii="Arial" w:hAnsi="Arial" w:cs="Arial"/>
        </w:rPr>
      </w:pPr>
      <w:r w:rsidRPr="00990FB2">
        <w:rPr>
          <w:rFonts w:ascii="Arial" w:hAnsi="Arial" w:cs="Arial"/>
          <w:i/>
          <w:iCs/>
        </w:rPr>
        <w:t xml:space="preserve">b) </w:t>
      </w:r>
      <w:r w:rsidRPr="00990FB2">
        <w:rPr>
          <w:rFonts w:ascii="Arial" w:hAnsi="Arial" w:cs="Arial"/>
        </w:rPr>
        <w:t>a beruházás üzembe helyezését követő legalább 15 évben az adókedvezmény alapjául szolgáló beruházás révén üzembe helyezett sportcélú ingatlant iskolai és diák-, főiskolai-egyetemi sportesemények, szabadidősport események és más, közösségi célú (különösen: kulturális, turisztikai) események lebonyolítása céljából</w:t>
      </w:r>
    </w:p>
    <w:p w:rsidR="007A6911" w:rsidRPr="00990FB2" w:rsidRDefault="007A6911" w:rsidP="007A6911">
      <w:pPr>
        <w:spacing w:after="0"/>
        <w:jc w:val="both"/>
        <w:rPr>
          <w:rFonts w:ascii="Arial" w:hAnsi="Arial" w:cs="Arial"/>
        </w:rPr>
      </w:pPr>
      <w:proofErr w:type="spellStart"/>
      <w:r w:rsidRPr="00990FB2">
        <w:rPr>
          <w:rFonts w:ascii="Arial" w:hAnsi="Arial" w:cs="Arial"/>
          <w:i/>
          <w:iCs/>
        </w:rPr>
        <w:t>ba</w:t>
      </w:r>
      <w:proofErr w:type="spellEnd"/>
      <w:r w:rsidRPr="00990FB2">
        <w:rPr>
          <w:rFonts w:ascii="Arial" w:hAnsi="Arial" w:cs="Arial"/>
          <w:i/>
          <w:iCs/>
        </w:rPr>
        <w:t xml:space="preserve">) </w:t>
      </w:r>
      <w:r w:rsidRPr="00990FB2">
        <w:rPr>
          <w:rFonts w:ascii="Arial" w:hAnsi="Arial" w:cs="Arial"/>
        </w:rPr>
        <w:t>naponta a sportcélú ingatlan üzemidejének legalább 20%-ában és évente legalább 10 nap, vagy</w:t>
      </w:r>
    </w:p>
    <w:p w:rsidR="007A6911" w:rsidRPr="00990FB2" w:rsidRDefault="007A6911" w:rsidP="007A6911">
      <w:pPr>
        <w:spacing w:after="0"/>
        <w:jc w:val="both"/>
        <w:rPr>
          <w:rFonts w:ascii="Arial" w:hAnsi="Arial" w:cs="Arial"/>
        </w:rPr>
      </w:pPr>
      <w:proofErr w:type="spellStart"/>
      <w:r w:rsidRPr="00990FB2">
        <w:rPr>
          <w:rFonts w:ascii="Arial" w:hAnsi="Arial" w:cs="Arial"/>
          <w:i/>
          <w:iCs/>
        </w:rPr>
        <w:t>bb</w:t>
      </w:r>
      <w:proofErr w:type="spellEnd"/>
      <w:r w:rsidRPr="00990FB2">
        <w:rPr>
          <w:rFonts w:ascii="Arial" w:hAnsi="Arial" w:cs="Arial"/>
          <w:i/>
          <w:iCs/>
        </w:rPr>
        <w:t xml:space="preserve">) </w:t>
      </w:r>
      <w:r w:rsidRPr="00990FB2">
        <w:rPr>
          <w:rFonts w:ascii="Arial" w:hAnsi="Arial" w:cs="Arial"/>
        </w:rPr>
        <w:t>naponta a sportcélú ingatlan üzemidejének legalább 16%-ában és évente legalább 8 nap, vagy</w:t>
      </w:r>
    </w:p>
    <w:p w:rsidR="007A6911" w:rsidRPr="00990FB2" w:rsidRDefault="007A6911" w:rsidP="007A6911">
      <w:pPr>
        <w:spacing w:after="0"/>
        <w:jc w:val="both"/>
        <w:rPr>
          <w:rFonts w:ascii="Arial" w:hAnsi="Arial" w:cs="Arial"/>
        </w:rPr>
      </w:pPr>
      <w:proofErr w:type="spellStart"/>
      <w:r w:rsidRPr="00990FB2">
        <w:rPr>
          <w:rFonts w:ascii="Arial" w:hAnsi="Arial" w:cs="Arial"/>
          <w:i/>
          <w:iCs/>
        </w:rPr>
        <w:t>bc</w:t>
      </w:r>
      <w:proofErr w:type="spellEnd"/>
      <w:r w:rsidRPr="00990FB2">
        <w:rPr>
          <w:rFonts w:ascii="Arial" w:hAnsi="Arial" w:cs="Arial"/>
          <w:i/>
          <w:iCs/>
        </w:rPr>
        <w:t xml:space="preserve">) </w:t>
      </w:r>
      <w:r w:rsidRPr="00990FB2">
        <w:rPr>
          <w:rFonts w:ascii="Arial" w:hAnsi="Arial" w:cs="Arial"/>
        </w:rPr>
        <w:t>naponta a sportcélú ingatlan üzemidejének legalább 12%-ában és évente legalább 6 nap</w:t>
      </w:r>
    </w:p>
    <w:p w:rsidR="007A6911" w:rsidRPr="00990FB2" w:rsidRDefault="007A6911" w:rsidP="007A6911">
      <w:pPr>
        <w:spacing w:after="0"/>
        <w:jc w:val="both"/>
        <w:rPr>
          <w:rFonts w:ascii="Arial" w:hAnsi="Arial" w:cs="Arial"/>
        </w:rPr>
      </w:pPr>
      <w:r w:rsidRPr="00990FB2">
        <w:rPr>
          <w:rFonts w:ascii="Arial" w:hAnsi="Arial" w:cs="Arial"/>
        </w:rPr>
        <w:t>ingyenesen vagy kedvezményes áron hasznosítja,</w:t>
      </w:r>
    </w:p>
    <w:p w:rsidR="007A6911" w:rsidRPr="00990FB2" w:rsidRDefault="007A6911" w:rsidP="007A6911">
      <w:pPr>
        <w:spacing w:after="0"/>
        <w:jc w:val="both"/>
        <w:rPr>
          <w:rFonts w:ascii="Arial" w:hAnsi="Arial" w:cs="Arial"/>
        </w:rPr>
      </w:pPr>
      <w:r w:rsidRPr="00990FB2">
        <w:rPr>
          <w:rFonts w:ascii="Arial" w:hAnsi="Arial" w:cs="Arial"/>
          <w:i/>
          <w:iCs/>
        </w:rPr>
        <w:t xml:space="preserve">c) </w:t>
      </w:r>
      <w:r w:rsidRPr="00990FB2">
        <w:rPr>
          <w:rFonts w:ascii="Arial" w:hAnsi="Arial" w:cs="Arial"/>
        </w:rPr>
        <w:t xml:space="preserve">bérelt vagy más jogcímen használt, nem a látvány-csapatsportban működő hivatásos sportszervezet tulajdonában álló ingatlan esetén a sportcélú ingatlant piaci áron </w:t>
      </w:r>
      <w:proofErr w:type="spellStart"/>
      <w:r w:rsidRPr="00990FB2">
        <w:rPr>
          <w:rFonts w:ascii="Arial" w:hAnsi="Arial" w:cs="Arial"/>
        </w:rPr>
        <w:t>béreli</w:t>
      </w:r>
      <w:proofErr w:type="spellEnd"/>
      <w:r w:rsidRPr="00990FB2">
        <w:rPr>
          <w:rFonts w:ascii="Arial" w:hAnsi="Arial" w:cs="Arial"/>
        </w:rPr>
        <w:t xml:space="preserve"> vagy más jogcímen használja, azzal, hogy a látvány-csapatsportban működő hivatásos sportszervezet által fizetett bérleti, vagy a használatért járó egyéb díj nem lehet alacsonyabb a bérelt vagy más jogcímen használt létesítménynek - ideértve a támogatásból finanszírozott beruházások eredményeként megvalósuló létesítményeket is - a bérleményre vagy más jogcímen történő használatra eső tényleges értékcsökkenési költségei és működési költségei összegének 50%-</w:t>
      </w:r>
      <w:proofErr w:type="spellStart"/>
      <w:r w:rsidRPr="00990FB2">
        <w:rPr>
          <w:rFonts w:ascii="Arial" w:hAnsi="Arial" w:cs="Arial"/>
        </w:rPr>
        <w:t>ánál</w:t>
      </w:r>
      <w:proofErr w:type="spellEnd"/>
      <w:r w:rsidRPr="00990FB2">
        <w:rPr>
          <w:rFonts w:ascii="Arial" w:hAnsi="Arial" w:cs="Arial"/>
        </w:rPr>
        <w:t>, figyelembe véve a létesítmény teljes és a hivatásos sportszervezet által ténylegesen igénybe vett kapacitásának arányát,</w:t>
      </w:r>
    </w:p>
    <w:p w:rsidR="00D803F7" w:rsidRPr="00990FB2" w:rsidRDefault="007A6911" w:rsidP="007A6911">
      <w:pPr>
        <w:spacing w:after="0"/>
        <w:jc w:val="both"/>
        <w:rPr>
          <w:rFonts w:ascii="Arial" w:hAnsi="Arial" w:cs="Arial"/>
        </w:rPr>
      </w:pPr>
      <w:r w:rsidRPr="00990FB2">
        <w:rPr>
          <w:rFonts w:ascii="Arial" w:hAnsi="Arial" w:cs="Arial"/>
          <w:i/>
          <w:iCs/>
        </w:rPr>
        <w:t xml:space="preserve">e) </w:t>
      </w:r>
      <w:r w:rsidRPr="00990FB2">
        <w:rPr>
          <w:rFonts w:ascii="Arial" w:hAnsi="Arial" w:cs="Arial"/>
        </w:rPr>
        <w:t xml:space="preserve">a jelenértékén legalább 10 millió forint értékű tárgyi eszköz beruházás, felújítás esetén a (3) bekezdésben meghatározott sportfejlesztési program benyújtásával egyidejűleg írásban nyilatkozik a sportpolitikáért felelős miniszter vagy - az (1) bekezdés </w:t>
      </w:r>
      <w:r w:rsidRPr="00990FB2">
        <w:rPr>
          <w:rFonts w:ascii="Arial" w:hAnsi="Arial" w:cs="Arial"/>
          <w:i/>
          <w:iCs/>
        </w:rPr>
        <w:t xml:space="preserve">b)-d) </w:t>
      </w:r>
      <w:r w:rsidRPr="00990FB2">
        <w:rPr>
          <w:rFonts w:ascii="Arial" w:hAnsi="Arial" w:cs="Arial"/>
        </w:rPr>
        <w:t xml:space="preserve">pontjában meghatározott támogatás igénybevételére jogosult szervezet kérelme esetén - a látvány-csapatsport országos sportági szakszövetsége felé arról, hogy a sportcélú ingatlanfejlesztésre </w:t>
      </w:r>
      <w:r w:rsidRPr="00990FB2">
        <w:rPr>
          <w:rFonts w:ascii="Arial" w:hAnsi="Arial" w:cs="Arial"/>
        </w:rPr>
        <w:lastRenderedPageBreak/>
        <w:t>nyílt pályázatot ír ki és a pályázati eljárás eredménye alapján nyertes személlyel köt szerződést a tárgyi eszköz beruházás, felújítás megvalósítására.</w:t>
      </w:r>
    </w:p>
    <w:p w:rsidR="007A6911" w:rsidRPr="00990FB2" w:rsidRDefault="00753B22" w:rsidP="007A6911">
      <w:pPr>
        <w:spacing w:after="0"/>
        <w:jc w:val="both"/>
        <w:rPr>
          <w:rFonts w:ascii="Arial" w:hAnsi="Arial" w:cs="Arial"/>
        </w:rPr>
      </w:pPr>
      <w:r w:rsidRPr="00990FB2">
        <w:rPr>
          <w:rFonts w:ascii="Arial" w:hAnsi="Arial" w:cs="Arial"/>
        </w:rPr>
        <w:t xml:space="preserve"> </w:t>
      </w:r>
      <w:r w:rsidR="007A6911" w:rsidRPr="00990FB2">
        <w:rPr>
          <w:rFonts w:ascii="Arial" w:hAnsi="Arial" w:cs="Arial"/>
        </w:rPr>
        <w:t xml:space="preserve">(6a) A (6) bekezdés </w:t>
      </w:r>
      <w:r w:rsidR="007A6911" w:rsidRPr="00990FB2">
        <w:rPr>
          <w:rFonts w:ascii="Arial" w:hAnsi="Arial" w:cs="Arial"/>
          <w:i/>
          <w:iCs/>
        </w:rPr>
        <w:t xml:space="preserve">a) </w:t>
      </w:r>
      <w:r w:rsidR="007A6911" w:rsidRPr="00990FB2">
        <w:rPr>
          <w:rFonts w:ascii="Arial" w:hAnsi="Arial" w:cs="Arial"/>
        </w:rPr>
        <w:t xml:space="preserve">és </w:t>
      </w:r>
      <w:r w:rsidR="007A6911" w:rsidRPr="00990FB2">
        <w:rPr>
          <w:rFonts w:ascii="Arial" w:hAnsi="Arial" w:cs="Arial"/>
          <w:i/>
          <w:iCs/>
        </w:rPr>
        <w:t xml:space="preserve">d) </w:t>
      </w:r>
      <w:r w:rsidR="007A6911" w:rsidRPr="00990FB2">
        <w:rPr>
          <w:rFonts w:ascii="Arial" w:hAnsi="Arial" w:cs="Arial"/>
        </w:rPr>
        <w:t xml:space="preserve">pontjában a magyar állam javára szóló jelzálogjog-bejegyzésre vonatkozó rendelkezéseket nem kell alkalmazni, ha a (6) bekezdés </w:t>
      </w:r>
      <w:r w:rsidR="007A6911" w:rsidRPr="00990FB2">
        <w:rPr>
          <w:rFonts w:ascii="Arial" w:hAnsi="Arial" w:cs="Arial"/>
          <w:i/>
          <w:iCs/>
        </w:rPr>
        <w:t xml:space="preserve">a) </w:t>
      </w:r>
      <w:r w:rsidR="007A6911" w:rsidRPr="00990FB2">
        <w:rPr>
          <w:rFonts w:ascii="Arial" w:hAnsi="Arial" w:cs="Arial"/>
        </w:rPr>
        <w:t xml:space="preserve">vagy </w:t>
      </w:r>
      <w:r w:rsidR="007A6911" w:rsidRPr="00990FB2">
        <w:rPr>
          <w:rFonts w:ascii="Arial" w:hAnsi="Arial" w:cs="Arial"/>
          <w:i/>
          <w:iCs/>
        </w:rPr>
        <w:t xml:space="preserve">d) </w:t>
      </w:r>
      <w:r w:rsidR="007A6911" w:rsidRPr="00990FB2">
        <w:rPr>
          <w:rFonts w:ascii="Arial" w:hAnsi="Arial" w:cs="Arial"/>
        </w:rPr>
        <w:t>pontja szerinti, építési engedélyhez kötött tárgyi eszköz beruházás, felújítás állami vagy helyi önkormányzati tulajdonban álló ingatlanon valósul meg, és az üzembe helyezését követő 30 napon belül a tulajdonos állam vagy helyi önkormányzat részére átadásra kerül.</w:t>
      </w:r>
    </w:p>
    <w:p w:rsidR="007A6911" w:rsidRPr="00990FB2" w:rsidRDefault="007A6911" w:rsidP="007A6911">
      <w:pPr>
        <w:spacing w:after="0"/>
        <w:jc w:val="both"/>
        <w:rPr>
          <w:rFonts w:ascii="Arial" w:hAnsi="Arial" w:cs="Arial"/>
        </w:rPr>
      </w:pPr>
      <w:r w:rsidRPr="00990FB2">
        <w:rPr>
          <w:rFonts w:ascii="Arial" w:hAnsi="Arial" w:cs="Arial"/>
        </w:rPr>
        <w:t xml:space="preserve">(7) A támogatott szervezet a (6) bekezdés </w:t>
      </w:r>
      <w:r w:rsidRPr="00990FB2">
        <w:rPr>
          <w:rFonts w:ascii="Arial" w:hAnsi="Arial" w:cs="Arial"/>
          <w:i/>
          <w:iCs/>
        </w:rPr>
        <w:t xml:space="preserve">a) </w:t>
      </w:r>
      <w:r w:rsidRPr="00990FB2">
        <w:rPr>
          <w:rFonts w:ascii="Arial" w:hAnsi="Arial" w:cs="Arial"/>
        </w:rPr>
        <w:t xml:space="preserve">pontjában meghatározott piaci alapon történő hasznosítási kötelezettségtől - az elsődleges sportcél veszélyeztetése nélkül - a sportcélú ingatlan nem versenyrendszerben szervezett szabadidősport-események lebonyolítása, valamint a helyi önkormányzat sportról szóló törvényben meghatározott iskolai testneveléssel és diáksporttal kapcsolatos feladatainak ellátása, főiskolai-egyetemi sport események, valamint közösségi célú szabadidős, szórakoztató és kulturális események lebonyolítása céljából a (6) bekezdés </w:t>
      </w:r>
      <w:proofErr w:type="spellStart"/>
      <w:r w:rsidRPr="00990FB2">
        <w:rPr>
          <w:rFonts w:ascii="Arial" w:hAnsi="Arial" w:cs="Arial"/>
          <w:i/>
          <w:iCs/>
        </w:rPr>
        <w:t>ba</w:t>
      </w:r>
      <w:proofErr w:type="spellEnd"/>
      <w:r w:rsidRPr="00990FB2">
        <w:rPr>
          <w:rFonts w:ascii="Arial" w:hAnsi="Arial" w:cs="Arial"/>
          <w:i/>
          <w:iCs/>
        </w:rPr>
        <w:t>)-</w:t>
      </w:r>
      <w:proofErr w:type="spellStart"/>
      <w:r w:rsidRPr="00990FB2">
        <w:rPr>
          <w:rFonts w:ascii="Arial" w:hAnsi="Arial" w:cs="Arial"/>
          <w:i/>
          <w:iCs/>
        </w:rPr>
        <w:t>bc</w:t>
      </w:r>
      <w:proofErr w:type="spellEnd"/>
      <w:r w:rsidRPr="00990FB2">
        <w:rPr>
          <w:rFonts w:ascii="Arial" w:hAnsi="Arial" w:cs="Arial"/>
          <w:i/>
          <w:iCs/>
        </w:rPr>
        <w:t xml:space="preserve">) </w:t>
      </w:r>
      <w:r w:rsidRPr="00990FB2">
        <w:rPr>
          <w:rFonts w:ascii="Arial" w:hAnsi="Arial" w:cs="Arial"/>
        </w:rPr>
        <w:t>pontjában meghatározott mértékeken felül is eltérhet.</w:t>
      </w:r>
    </w:p>
    <w:p w:rsidR="007A6911" w:rsidRPr="00990FB2" w:rsidRDefault="007A6911" w:rsidP="007A6911">
      <w:pPr>
        <w:spacing w:after="0"/>
        <w:jc w:val="both"/>
        <w:rPr>
          <w:rFonts w:ascii="Arial" w:hAnsi="Arial" w:cs="Arial"/>
        </w:rPr>
      </w:pPr>
      <w:r w:rsidRPr="00990FB2">
        <w:rPr>
          <w:rFonts w:ascii="Arial" w:hAnsi="Arial" w:cs="Arial"/>
        </w:rPr>
        <w:t>(8) A tárgyi eszköz beruházást az adott tárgyi eszköz beruházásra vonatkozó, első támogatási igazolás kiállítását követő évben kezdődő támogatási időszaktól számított 4. támogatási időszak végéig üzembe kell helyezni a támogatás és annak jegybanki alapkamattal növelt összege magyar állam részére történő megfizetése terhével.”</w:t>
      </w:r>
    </w:p>
    <w:p w:rsidR="007A6911" w:rsidRPr="00990FB2" w:rsidRDefault="007A6911" w:rsidP="007A6911">
      <w:pPr>
        <w:spacing w:after="0"/>
        <w:jc w:val="both"/>
        <w:rPr>
          <w:rFonts w:ascii="Arial" w:hAnsi="Arial" w:cs="Arial"/>
        </w:rPr>
      </w:pPr>
    </w:p>
    <w:p w:rsidR="007A6911" w:rsidRPr="00990FB2" w:rsidRDefault="007A6911" w:rsidP="007A6911">
      <w:pPr>
        <w:spacing w:after="0"/>
        <w:jc w:val="both"/>
        <w:rPr>
          <w:rFonts w:ascii="Arial" w:hAnsi="Arial" w:cs="Arial"/>
          <w:i/>
        </w:rPr>
      </w:pPr>
      <w:r w:rsidRPr="00990FB2">
        <w:rPr>
          <w:rFonts w:ascii="Arial" w:hAnsi="Arial" w:cs="Arial"/>
          <w:i/>
        </w:rPr>
        <w:t>„</w:t>
      </w:r>
      <w:r w:rsidRPr="00990FB2">
        <w:rPr>
          <w:rFonts w:ascii="Arial" w:hAnsi="Arial" w:cs="Arial"/>
          <w:bCs/>
          <w:i/>
        </w:rPr>
        <w:t>2004. évi I. törvény a sportról</w:t>
      </w:r>
    </w:p>
    <w:p w:rsidR="007A6911" w:rsidRPr="00990FB2" w:rsidRDefault="007A6911" w:rsidP="007A6911">
      <w:pPr>
        <w:spacing w:after="0"/>
        <w:jc w:val="both"/>
        <w:rPr>
          <w:rFonts w:ascii="Arial" w:hAnsi="Arial" w:cs="Arial"/>
          <w:i/>
        </w:rPr>
      </w:pPr>
      <w:r w:rsidRPr="00990FB2">
        <w:rPr>
          <w:rFonts w:ascii="Arial" w:hAnsi="Arial" w:cs="Arial"/>
          <w:bCs/>
          <w:i/>
        </w:rPr>
        <w:t>55. §</w:t>
      </w:r>
      <w:r w:rsidRPr="00990FB2">
        <w:rPr>
          <w:rFonts w:ascii="Arial" w:hAnsi="Arial" w:cs="Arial"/>
          <w:b/>
          <w:bCs/>
          <w:i/>
        </w:rPr>
        <w:t xml:space="preserve"> </w:t>
      </w:r>
      <w:r w:rsidRPr="00990FB2">
        <w:rPr>
          <w:rFonts w:ascii="Arial" w:hAnsi="Arial" w:cs="Arial"/>
          <w:i/>
        </w:rPr>
        <w:t xml:space="preserve">(1) A települési önkormányzat - figyelemmel a sport hosszú távú fejlesztési koncepciójára </w:t>
      </w:r>
    </w:p>
    <w:p w:rsidR="007A6911" w:rsidRPr="00990FB2" w:rsidRDefault="007A6911" w:rsidP="007A6911">
      <w:pPr>
        <w:spacing w:after="0"/>
        <w:jc w:val="both"/>
        <w:rPr>
          <w:rFonts w:ascii="Arial" w:hAnsi="Arial" w:cs="Arial"/>
          <w:i/>
        </w:rPr>
      </w:pPr>
      <w:r w:rsidRPr="00990FB2">
        <w:rPr>
          <w:rFonts w:ascii="Arial" w:hAnsi="Arial" w:cs="Arial"/>
          <w:i/>
          <w:iCs/>
        </w:rPr>
        <w:t xml:space="preserve">a) </w:t>
      </w:r>
      <w:r w:rsidRPr="00990FB2">
        <w:rPr>
          <w:rFonts w:ascii="Arial" w:hAnsi="Arial" w:cs="Arial"/>
          <w:i/>
        </w:rPr>
        <w:t>meghatározza a helyi sportfejlesztési koncepciót, és gondoskodik annak megvalósításáról,</w:t>
      </w:r>
    </w:p>
    <w:p w:rsidR="007A6911" w:rsidRPr="00990FB2" w:rsidRDefault="007A6911" w:rsidP="007A6911">
      <w:pPr>
        <w:spacing w:after="0"/>
        <w:jc w:val="both"/>
        <w:rPr>
          <w:rFonts w:ascii="Arial" w:hAnsi="Arial" w:cs="Arial"/>
          <w:i/>
        </w:rPr>
      </w:pPr>
      <w:r w:rsidRPr="00990FB2">
        <w:rPr>
          <w:rFonts w:ascii="Arial" w:hAnsi="Arial" w:cs="Arial"/>
          <w:i/>
          <w:iCs/>
        </w:rPr>
        <w:t xml:space="preserve">b) </w:t>
      </w:r>
      <w:r w:rsidRPr="00990FB2">
        <w:rPr>
          <w:rFonts w:ascii="Arial" w:hAnsi="Arial" w:cs="Arial"/>
          <w:i/>
        </w:rPr>
        <w:t xml:space="preserve">az </w:t>
      </w:r>
      <w:r w:rsidRPr="00990FB2">
        <w:rPr>
          <w:rFonts w:ascii="Arial" w:hAnsi="Arial" w:cs="Arial"/>
          <w:i/>
          <w:iCs/>
        </w:rPr>
        <w:t xml:space="preserve">a) </w:t>
      </w:r>
      <w:r w:rsidRPr="00990FB2">
        <w:rPr>
          <w:rFonts w:ascii="Arial" w:hAnsi="Arial" w:cs="Arial"/>
          <w:i/>
        </w:rPr>
        <w:t>pontban foglalt célkitűzéseivel összhangban együttműködik a helyi sportszervezetekkel, sportszövetségekkel,</w:t>
      </w:r>
    </w:p>
    <w:p w:rsidR="007A6911" w:rsidRPr="00990FB2" w:rsidRDefault="007A6911" w:rsidP="007A6911">
      <w:pPr>
        <w:spacing w:after="0"/>
        <w:jc w:val="both"/>
        <w:rPr>
          <w:rFonts w:ascii="Arial" w:hAnsi="Arial" w:cs="Arial"/>
          <w:i/>
        </w:rPr>
      </w:pPr>
      <w:r w:rsidRPr="00990FB2">
        <w:rPr>
          <w:rFonts w:ascii="Arial" w:hAnsi="Arial" w:cs="Arial"/>
          <w:i/>
          <w:iCs/>
        </w:rPr>
        <w:t xml:space="preserve">c) </w:t>
      </w:r>
      <w:r w:rsidRPr="00990FB2">
        <w:rPr>
          <w:rFonts w:ascii="Arial" w:hAnsi="Arial" w:cs="Arial"/>
          <w:i/>
        </w:rPr>
        <w:t>fenntartja és működteti a tulajdonát képező sportlétesítményeket,</w:t>
      </w:r>
    </w:p>
    <w:p w:rsidR="007A6911" w:rsidRPr="00990FB2" w:rsidRDefault="007A6911" w:rsidP="007A6911">
      <w:pPr>
        <w:spacing w:after="0"/>
        <w:jc w:val="both"/>
        <w:rPr>
          <w:rFonts w:ascii="Arial" w:hAnsi="Arial" w:cs="Arial"/>
          <w:i/>
        </w:rPr>
      </w:pPr>
      <w:r w:rsidRPr="00990FB2">
        <w:rPr>
          <w:rFonts w:ascii="Arial" w:hAnsi="Arial" w:cs="Arial"/>
          <w:i/>
          <w:iCs/>
        </w:rPr>
        <w:t xml:space="preserve">d) </w:t>
      </w:r>
      <w:r w:rsidRPr="00990FB2">
        <w:rPr>
          <w:rFonts w:ascii="Arial" w:hAnsi="Arial" w:cs="Arial"/>
          <w:i/>
        </w:rPr>
        <w:t>megteremti az önkormányzati iskolai testnevelés és sporttevékenység gyakorlásának feltételeit.</w:t>
      </w:r>
    </w:p>
    <w:p w:rsidR="007A6911" w:rsidRPr="00990FB2" w:rsidRDefault="007A6911" w:rsidP="007A6911">
      <w:pPr>
        <w:spacing w:after="0"/>
        <w:jc w:val="both"/>
        <w:rPr>
          <w:rFonts w:ascii="Arial" w:hAnsi="Arial" w:cs="Arial"/>
          <w:i/>
        </w:rPr>
      </w:pPr>
      <w:r w:rsidRPr="00990FB2">
        <w:rPr>
          <w:rFonts w:ascii="Arial" w:hAnsi="Arial" w:cs="Arial"/>
          <w:i/>
        </w:rPr>
        <w:t>(2) A települési önkormányzat az (1) bekezdésben foglaltakon kívül - a köznevelésről szóló törvényben meghatározottak szerint - biztosítja az önkormányzati iskolai sportkörök működéséhez, vagy az ezek feladatait ellátó diáksport-egyesületek feladatainak zavartalan ellátásához szükséges feltételeket.</w:t>
      </w:r>
    </w:p>
    <w:p w:rsidR="007A6911" w:rsidRPr="00990FB2" w:rsidRDefault="007A6911" w:rsidP="007A6911">
      <w:pPr>
        <w:spacing w:after="0"/>
        <w:jc w:val="both"/>
        <w:rPr>
          <w:rFonts w:ascii="Arial" w:hAnsi="Arial" w:cs="Arial"/>
          <w:i/>
        </w:rPr>
      </w:pPr>
      <w:r w:rsidRPr="00990FB2">
        <w:rPr>
          <w:rFonts w:ascii="Arial" w:hAnsi="Arial" w:cs="Arial"/>
          <w:i/>
        </w:rPr>
        <w:t xml:space="preserve"> (5) A helyi önkormányzatok - figyelemmel a 49. § </w:t>
      </w:r>
      <w:r w:rsidRPr="00990FB2">
        <w:rPr>
          <w:rFonts w:ascii="Arial" w:hAnsi="Arial" w:cs="Arial"/>
          <w:i/>
          <w:iCs/>
        </w:rPr>
        <w:t xml:space="preserve">d) </w:t>
      </w:r>
      <w:r w:rsidRPr="00990FB2">
        <w:rPr>
          <w:rFonts w:ascii="Arial" w:hAnsi="Arial" w:cs="Arial"/>
          <w:i/>
        </w:rPr>
        <w:t>pontjában foglaltakra is - a sporttal kapcsolatos feladataik ellátásához a költségvetési törvényben és más, a sport állami támogatásáról rendelkező jogszabályok szerinti támogatásokban részesülnek.</w:t>
      </w:r>
    </w:p>
    <w:p w:rsidR="006502C1" w:rsidRPr="00990FB2" w:rsidRDefault="006502C1" w:rsidP="001F51AF">
      <w:pPr>
        <w:jc w:val="both"/>
        <w:rPr>
          <w:rFonts w:ascii="Arial" w:hAnsi="Arial" w:cs="Arial"/>
        </w:rPr>
      </w:pPr>
      <w:bookmarkStart w:id="3" w:name="_Hlk63066560"/>
      <w:r w:rsidRPr="00990FB2">
        <w:rPr>
          <w:rFonts w:ascii="Arial" w:hAnsi="Arial" w:cs="Arial"/>
        </w:rPr>
        <w:t xml:space="preserve">A 478/2020. (XI. 3.) Korm. rendelettel kihirdetett </w:t>
      </w:r>
      <w:r w:rsidR="005D6446" w:rsidRPr="00990FB2">
        <w:rPr>
          <w:rFonts w:ascii="Arial" w:hAnsi="Arial" w:cs="Arial"/>
        </w:rPr>
        <w:t xml:space="preserve">és 27/2021. (I.29.) Korm. rendelettel meghosszabbított </w:t>
      </w:r>
      <w:r w:rsidRPr="00990FB2">
        <w:rPr>
          <w:rFonts w:ascii="Arial" w:hAnsi="Arial" w:cs="Arial"/>
        </w:rPr>
        <w:t>veszélyhelyzetre és járványügyi helyzetre</w:t>
      </w:r>
      <w:bookmarkEnd w:id="3"/>
      <w:r w:rsidRPr="00990FB2">
        <w:rPr>
          <w:rFonts w:ascii="Arial" w:hAnsi="Arial" w:cs="Arial"/>
        </w:rPr>
        <w:t>, valamint az ezek következményeként bevezetett kormányzati intézkedésekre, ezek együttes hatásaként kialakult turisztikai és gazdasági recesszióra tekintettel a Képviselő-testület 2022. évre önként vállalt feladat-ellátásra</w:t>
      </w:r>
      <w:r w:rsidR="00AF5EF5" w:rsidRPr="00990FB2">
        <w:rPr>
          <w:rFonts w:ascii="Arial" w:hAnsi="Arial" w:cs="Arial"/>
        </w:rPr>
        <w:t xml:space="preserve">, annak </w:t>
      </w:r>
      <w:r w:rsidRPr="00990FB2">
        <w:rPr>
          <w:rFonts w:ascii="Arial" w:hAnsi="Arial" w:cs="Arial"/>
        </w:rPr>
        <w:t>pénzügyi kötelezettségvállalás</w:t>
      </w:r>
      <w:r w:rsidR="00AF5EF5" w:rsidRPr="00990FB2">
        <w:rPr>
          <w:rFonts w:ascii="Arial" w:hAnsi="Arial" w:cs="Arial"/>
        </w:rPr>
        <w:t>ára,</w:t>
      </w:r>
      <w:r w:rsidRPr="00990FB2">
        <w:rPr>
          <w:rFonts w:ascii="Arial" w:hAnsi="Arial" w:cs="Arial"/>
        </w:rPr>
        <w:t xml:space="preserve"> </w:t>
      </w:r>
      <w:r w:rsidR="00D73813" w:rsidRPr="00990FB2">
        <w:rPr>
          <w:rFonts w:ascii="Arial" w:hAnsi="Arial" w:cs="Arial"/>
        </w:rPr>
        <w:t xml:space="preserve">várhatóan </w:t>
      </w:r>
      <w:r w:rsidRPr="00990FB2">
        <w:rPr>
          <w:rFonts w:ascii="Arial" w:hAnsi="Arial" w:cs="Arial"/>
        </w:rPr>
        <w:t>csak az Önkormányzat 2022. évi költségvetésének ismeretében t</w:t>
      </w:r>
      <w:r w:rsidR="00AF5EF5" w:rsidRPr="00990FB2">
        <w:rPr>
          <w:rFonts w:ascii="Arial" w:hAnsi="Arial" w:cs="Arial"/>
        </w:rPr>
        <w:t>ud fel nem mondható nyilatkozatot tenni. Azonban bízva gazdasági helyzet javulás</w:t>
      </w:r>
      <w:r w:rsidR="00D73813" w:rsidRPr="00990FB2">
        <w:rPr>
          <w:rFonts w:ascii="Arial" w:hAnsi="Arial" w:cs="Arial"/>
        </w:rPr>
        <w:t>á</w:t>
      </w:r>
      <w:r w:rsidR="00AF5EF5" w:rsidRPr="00990FB2">
        <w:rPr>
          <w:rFonts w:ascii="Arial" w:hAnsi="Arial" w:cs="Arial"/>
        </w:rPr>
        <w:t>ban a bevételek helyreállásában a</w:t>
      </w:r>
      <w:r w:rsidR="00D73813" w:rsidRPr="00990FB2">
        <w:rPr>
          <w:rFonts w:ascii="Arial" w:hAnsi="Arial" w:cs="Arial"/>
        </w:rPr>
        <w:t>z indokolt és</w:t>
      </w:r>
      <w:r w:rsidR="00AF5EF5" w:rsidRPr="00990FB2">
        <w:rPr>
          <w:rFonts w:ascii="Arial" w:hAnsi="Arial" w:cs="Arial"/>
        </w:rPr>
        <w:t xml:space="preserve"> szükséges fejlesztések</w:t>
      </w:r>
      <w:r w:rsidR="00D73813" w:rsidRPr="00990FB2">
        <w:rPr>
          <w:rFonts w:ascii="Arial" w:hAnsi="Arial" w:cs="Arial"/>
        </w:rPr>
        <w:t>, továbbá</w:t>
      </w:r>
      <w:r w:rsidR="00AF5EF5" w:rsidRPr="00990FB2">
        <w:rPr>
          <w:rFonts w:ascii="Arial" w:hAnsi="Arial" w:cs="Arial"/>
        </w:rPr>
        <w:t xml:space="preserve"> fenntartások támogatása érdekében</w:t>
      </w:r>
      <w:r w:rsidR="00D73813" w:rsidRPr="00990FB2">
        <w:rPr>
          <w:rFonts w:ascii="Arial" w:hAnsi="Arial" w:cs="Arial"/>
        </w:rPr>
        <w:t xml:space="preserve"> egyetért</w:t>
      </w:r>
      <w:r w:rsidR="00AF5EF5" w:rsidRPr="00990FB2">
        <w:rPr>
          <w:rFonts w:ascii="Arial" w:hAnsi="Arial" w:cs="Arial"/>
        </w:rPr>
        <w:t xml:space="preserve"> a TAO pályázati rendszer lehetőségeinek kihasználásá</w:t>
      </w:r>
      <w:r w:rsidR="00092852" w:rsidRPr="00990FB2">
        <w:rPr>
          <w:rFonts w:ascii="Arial" w:hAnsi="Arial" w:cs="Arial"/>
        </w:rPr>
        <w:t>val.</w:t>
      </w:r>
    </w:p>
    <w:p w:rsidR="00273828" w:rsidRPr="00990FB2" w:rsidRDefault="00273828" w:rsidP="00753B22">
      <w:pPr>
        <w:spacing w:after="0"/>
        <w:jc w:val="both"/>
        <w:rPr>
          <w:rFonts w:ascii="Arial" w:hAnsi="Arial" w:cs="Arial"/>
        </w:rPr>
      </w:pPr>
    </w:p>
    <w:p w:rsidR="00753B22" w:rsidRPr="00990FB2" w:rsidRDefault="00753B22" w:rsidP="00753B22">
      <w:pPr>
        <w:spacing w:after="0"/>
        <w:jc w:val="both"/>
        <w:rPr>
          <w:rFonts w:ascii="Arial" w:hAnsi="Arial" w:cs="Arial"/>
        </w:rPr>
      </w:pPr>
      <w:r w:rsidRPr="00990FB2">
        <w:rPr>
          <w:rFonts w:ascii="Arial" w:hAnsi="Arial" w:cs="Arial"/>
        </w:rPr>
        <w:t>Tisztelt Képviselő-testület!</w:t>
      </w:r>
    </w:p>
    <w:p w:rsidR="00753B22" w:rsidRPr="00990FB2" w:rsidRDefault="00753B22" w:rsidP="00753B22">
      <w:pPr>
        <w:spacing w:after="0"/>
        <w:jc w:val="both"/>
        <w:rPr>
          <w:rFonts w:ascii="Arial" w:hAnsi="Arial" w:cs="Arial"/>
        </w:rPr>
      </w:pPr>
    </w:p>
    <w:p w:rsidR="00753B22" w:rsidRPr="00990FB2" w:rsidRDefault="00753B22" w:rsidP="00753B22">
      <w:pPr>
        <w:spacing w:after="0"/>
        <w:jc w:val="both"/>
        <w:outlineLvl w:val="0"/>
        <w:rPr>
          <w:rFonts w:ascii="Arial" w:hAnsi="Arial" w:cs="Arial"/>
        </w:rPr>
      </w:pPr>
      <w:r w:rsidRPr="00990FB2">
        <w:rPr>
          <w:rFonts w:ascii="Arial" w:hAnsi="Arial" w:cs="Arial"/>
        </w:rPr>
        <w:t>Kérem, az előterjesztést megvitatni, és a határozati javaslatot elfogadni szíveskedjenek!</w:t>
      </w:r>
    </w:p>
    <w:p w:rsidR="00753B22" w:rsidRPr="00990FB2" w:rsidRDefault="00753B22" w:rsidP="00753B22">
      <w:pPr>
        <w:pStyle w:val="Nincstrkz"/>
        <w:spacing w:line="276" w:lineRule="auto"/>
        <w:jc w:val="both"/>
        <w:rPr>
          <w:rFonts w:ascii="Arial" w:hAnsi="Arial" w:cs="Arial"/>
        </w:rPr>
      </w:pPr>
      <w:r w:rsidRPr="00990FB2">
        <w:rPr>
          <w:rFonts w:ascii="Arial" w:hAnsi="Arial" w:cs="Arial"/>
        </w:rPr>
        <w:t>A döntés egyszerű szótöbbséget igényel.</w:t>
      </w:r>
    </w:p>
    <w:p w:rsidR="006502C1" w:rsidRPr="00990FB2" w:rsidRDefault="006502C1" w:rsidP="00861896">
      <w:pPr>
        <w:spacing w:after="0"/>
        <w:jc w:val="both"/>
        <w:rPr>
          <w:rFonts w:ascii="Arial" w:hAnsi="Arial" w:cs="Arial"/>
        </w:rPr>
      </w:pPr>
    </w:p>
    <w:p w:rsidR="00D803F7" w:rsidRPr="00990FB2" w:rsidRDefault="00D803F7" w:rsidP="00861896">
      <w:pPr>
        <w:spacing w:after="0"/>
        <w:jc w:val="both"/>
        <w:rPr>
          <w:rFonts w:ascii="Arial" w:hAnsi="Arial" w:cs="Arial"/>
        </w:rPr>
      </w:pPr>
    </w:p>
    <w:p w:rsidR="00FF27C4" w:rsidRDefault="00FF27C4" w:rsidP="00861896">
      <w:pPr>
        <w:spacing w:after="0"/>
        <w:jc w:val="both"/>
        <w:rPr>
          <w:rFonts w:ascii="Arial" w:hAnsi="Arial" w:cs="Arial"/>
        </w:rPr>
      </w:pPr>
    </w:p>
    <w:p w:rsidR="007472F0" w:rsidRDefault="007472F0" w:rsidP="00861896">
      <w:pPr>
        <w:spacing w:after="0"/>
        <w:jc w:val="both"/>
        <w:rPr>
          <w:rFonts w:ascii="Arial" w:hAnsi="Arial" w:cs="Arial"/>
        </w:rPr>
      </w:pPr>
    </w:p>
    <w:p w:rsidR="007472F0" w:rsidRPr="00990FB2" w:rsidRDefault="007472F0" w:rsidP="00861896">
      <w:pPr>
        <w:spacing w:after="0"/>
        <w:jc w:val="both"/>
        <w:rPr>
          <w:rFonts w:ascii="Arial" w:hAnsi="Arial" w:cs="Arial"/>
        </w:rPr>
      </w:pPr>
    </w:p>
    <w:p w:rsidR="008E2138" w:rsidRPr="00990FB2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90FB2">
        <w:rPr>
          <w:rFonts w:ascii="Arial" w:hAnsi="Arial" w:cs="Arial"/>
          <w:b/>
          <w:sz w:val="24"/>
          <w:szCs w:val="24"/>
        </w:rPr>
        <w:lastRenderedPageBreak/>
        <w:t xml:space="preserve">2. </w:t>
      </w:r>
    </w:p>
    <w:p w:rsidR="008E2138" w:rsidRPr="00990FB2" w:rsidRDefault="008E2138" w:rsidP="0003374A">
      <w:pPr>
        <w:pStyle w:val="Listaszerbekezds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990FB2">
        <w:rPr>
          <w:rFonts w:ascii="Arial" w:hAnsi="Arial" w:cs="Arial"/>
          <w:b/>
          <w:sz w:val="24"/>
          <w:szCs w:val="24"/>
        </w:rPr>
        <w:t>Határozati javaslat</w:t>
      </w:r>
    </w:p>
    <w:p w:rsidR="00861896" w:rsidRPr="00990FB2" w:rsidRDefault="00861896" w:rsidP="0003374A">
      <w:pPr>
        <w:pStyle w:val="Listaszerbekezds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:rsidR="002F7BCA" w:rsidRPr="00990FB2" w:rsidRDefault="002F7BCA" w:rsidP="002F7BCA">
      <w:pPr>
        <w:suppressAutoHyphens/>
        <w:overflowPunct w:val="0"/>
        <w:autoSpaceDE w:val="0"/>
        <w:spacing w:line="240" w:lineRule="auto"/>
        <w:jc w:val="both"/>
        <w:textAlignment w:val="baseline"/>
        <w:rPr>
          <w:rFonts w:ascii="Arial" w:hAnsi="Arial" w:cs="Arial"/>
        </w:rPr>
      </w:pPr>
      <w:r w:rsidRPr="00990FB2">
        <w:rPr>
          <w:rFonts w:ascii="Arial" w:hAnsi="Arial" w:cs="Arial"/>
        </w:rPr>
        <w:t xml:space="preserve">1. Hévíz Város Önkormányzat Képviselő-testülete támogatja, hogy a Hévízi Sportkör részt vegyen a Társasági Adókedvezmény igénylésében, amely sporttámogatással kapcsolatos célokra használható fel. </w:t>
      </w:r>
    </w:p>
    <w:p w:rsidR="002F7BCA" w:rsidRPr="00990FB2" w:rsidRDefault="002F7BCA" w:rsidP="002F7BCA">
      <w:pPr>
        <w:suppressAutoHyphens/>
        <w:overflowPunct w:val="0"/>
        <w:autoSpaceDE w:val="0"/>
        <w:spacing w:line="240" w:lineRule="auto"/>
        <w:jc w:val="both"/>
        <w:textAlignment w:val="baseline"/>
        <w:rPr>
          <w:rFonts w:ascii="Arial" w:hAnsi="Arial" w:cs="Arial"/>
        </w:rPr>
      </w:pPr>
      <w:r w:rsidRPr="00990FB2">
        <w:rPr>
          <w:rFonts w:ascii="Arial" w:hAnsi="Arial" w:cs="Arial"/>
        </w:rPr>
        <w:t xml:space="preserve">2. A Képviselő-testület </w:t>
      </w:r>
      <w:r w:rsidR="002C6B60" w:rsidRPr="00990FB2">
        <w:rPr>
          <w:rFonts w:ascii="Arial" w:hAnsi="Arial" w:cs="Arial"/>
        </w:rPr>
        <w:t>kinyilvánítja, hogy Hévíz Város Önkormányzat együttműködik a</w:t>
      </w:r>
      <w:r w:rsidRPr="00990FB2">
        <w:rPr>
          <w:rFonts w:ascii="Arial" w:hAnsi="Arial" w:cs="Arial"/>
        </w:rPr>
        <w:t xml:space="preserve"> Hévízi Sportkörrel a Pályázat megvalósításában, végrehajtásában és fenntartásában.</w:t>
      </w:r>
    </w:p>
    <w:p w:rsidR="002B0407" w:rsidRPr="00990FB2" w:rsidRDefault="002F7BCA" w:rsidP="00E31373">
      <w:pPr>
        <w:spacing w:line="240" w:lineRule="auto"/>
        <w:jc w:val="both"/>
        <w:rPr>
          <w:rFonts w:ascii="Arial" w:hAnsi="Arial" w:cs="Arial"/>
        </w:rPr>
      </w:pPr>
      <w:r w:rsidRPr="00990FB2">
        <w:rPr>
          <w:rFonts w:ascii="Arial" w:hAnsi="Arial" w:cs="Arial"/>
        </w:rPr>
        <w:t xml:space="preserve">3. </w:t>
      </w:r>
      <w:r w:rsidR="002C6B60" w:rsidRPr="00990FB2">
        <w:rPr>
          <w:rFonts w:ascii="Arial" w:hAnsi="Arial" w:cs="Arial"/>
        </w:rPr>
        <w:t>A Képviselő-testület</w:t>
      </w:r>
      <w:r w:rsidR="00002124" w:rsidRPr="00990FB2">
        <w:rPr>
          <w:rFonts w:ascii="Arial" w:hAnsi="Arial" w:cs="Arial"/>
        </w:rPr>
        <w:t xml:space="preserve"> a Hévízi Sportkör által benyújtott, a Társasági Adókedvezmény sporttámogatással kapcsolatos igényléshez a projekt önerejét, tehát az önerő kifizetését biztosítani kívánja, azonban a 202</w:t>
      </w:r>
      <w:r w:rsidR="00AE6786" w:rsidRPr="00990FB2">
        <w:rPr>
          <w:rFonts w:ascii="Arial" w:hAnsi="Arial" w:cs="Arial"/>
        </w:rPr>
        <w:t>7</w:t>
      </w:r>
      <w:r w:rsidR="00002124" w:rsidRPr="00990FB2">
        <w:rPr>
          <w:rFonts w:ascii="Arial" w:hAnsi="Arial" w:cs="Arial"/>
        </w:rPr>
        <w:t xml:space="preserve">. évi költségvetés ismeretében, az </w:t>
      </w:r>
      <w:r w:rsidR="002C6B60" w:rsidRPr="00990FB2">
        <w:rPr>
          <w:rFonts w:ascii="Arial" w:hAnsi="Arial" w:cs="Arial"/>
        </w:rPr>
        <w:t>ö</w:t>
      </w:r>
      <w:r w:rsidR="00002124" w:rsidRPr="00990FB2">
        <w:rPr>
          <w:rFonts w:ascii="Arial" w:hAnsi="Arial" w:cs="Arial"/>
        </w:rPr>
        <w:t xml:space="preserve">nkormányzat költségvetési és vagyoni helyzetének függvényében tudja tervezni az önerő összegét a költségvetésébe. Az önerő összértéke: bruttó </w:t>
      </w:r>
      <w:r w:rsidR="00CF2143" w:rsidRPr="00990FB2">
        <w:rPr>
          <w:rFonts w:ascii="Arial" w:hAnsi="Arial" w:cs="Arial"/>
        </w:rPr>
        <w:t>1</w:t>
      </w:r>
      <w:r w:rsidR="00B462AE" w:rsidRPr="00990FB2">
        <w:rPr>
          <w:rFonts w:ascii="Arial" w:hAnsi="Arial" w:cs="Arial"/>
        </w:rPr>
        <w:t>9.600.000</w:t>
      </w:r>
      <w:r w:rsidR="00002124" w:rsidRPr="00990FB2">
        <w:rPr>
          <w:rFonts w:ascii="Arial" w:hAnsi="Arial" w:cs="Arial"/>
        </w:rPr>
        <w:t>.- Ft.</w:t>
      </w:r>
    </w:p>
    <w:p w:rsidR="002F7BCA" w:rsidRPr="00990FB2" w:rsidRDefault="00E31373" w:rsidP="00E31373">
      <w:pPr>
        <w:pStyle w:val="Nincstrkz"/>
        <w:spacing w:line="276" w:lineRule="auto"/>
        <w:jc w:val="both"/>
        <w:rPr>
          <w:rFonts w:ascii="Arial" w:hAnsi="Arial" w:cs="Arial"/>
        </w:rPr>
      </w:pPr>
      <w:r w:rsidRPr="00990FB2">
        <w:rPr>
          <w:rFonts w:ascii="Arial" w:hAnsi="Arial" w:cs="Arial"/>
        </w:rPr>
        <w:t xml:space="preserve">4. </w:t>
      </w:r>
      <w:r w:rsidR="002F7BCA" w:rsidRPr="00990FB2">
        <w:rPr>
          <w:rFonts w:ascii="Arial" w:hAnsi="Arial" w:cs="Arial"/>
        </w:rPr>
        <w:t xml:space="preserve">A </w:t>
      </w:r>
      <w:r w:rsidR="002C6B60" w:rsidRPr="00990FB2">
        <w:rPr>
          <w:rFonts w:ascii="Arial" w:hAnsi="Arial" w:cs="Arial"/>
        </w:rPr>
        <w:t xml:space="preserve">Képviselő-testület által támogatni kívánt a </w:t>
      </w:r>
      <w:r w:rsidRPr="00990FB2">
        <w:rPr>
          <w:rFonts w:ascii="Arial" w:hAnsi="Arial" w:cs="Arial"/>
        </w:rPr>
        <w:t xml:space="preserve">Hévízi Sportkör által </w:t>
      </w:r>
      <w:r w:rsidR="00BC1223" w:rsidRPr="00990FB2">
        <w:rPr>
          <w:rFonts w:ascii="Arial" w:hAnsi="Arial" w:cs="Arial"/>
        </w:rPr>
        <w:t>202</w:t>
      </w:r>
      <w:r w:rsidR="00444FB5" w:rsidRPr="00990FB2">
        <w:rPr>
          <w:rFonts w:ascii="Arial" w:hAnsi="Arial" w:cs="Arial"/>
        </w:rPr>
        <w:t>5</w:t>
      </w:r>
      <w:r w:rsidR="002F7BCA" w:rsidRPr="00990FB2">
        <w:rPr>
          <w:rFonts w:ascii="Arial" w:hAnsi="Arial" w:cs="Arial"/>
        </w:rPr>
        <w:t>-202</w:t>
      </w:r>
      <w:r w:rsidR="00444FB5" w:rsidRPr="00990FB2">
        <w:rPr>
          <w:rFonts w:ascii="Arial" w:hAnsi="Arial" w:cs="Arial"/>
        </w:rPr>
        <w:t>6</w:t>
      </w:r>
      <w:r w:rsidR="002F7BCA" w:rsidRPr="00990FB2">
        <w:rPr>
          <w:rFonts w:ascii="Arial" w:hAnsi="Arial" w:cs="Arial"/>
        </w:rPr>
        <w:t>. évi pályázat keretében megvalósítani kívánt célok:</w:t>
      </w:r>
    </w:p>
    <w:p w:rsidR="00EA5FED" w:rsidRPr="00990FB2" w:rsidRDefault="00EA5FED" w:rsidP="00227878">
      <w:pPr>
        <w:pStyle w:val="Listaszerbekezds"/>
        <w:numPr>
          <w:ilvl w:val="0"/>
          <w:numId w:val="14"/>
        </w:numPr>
        <w:spacing w:after="0"/>
        <w:jc w:val="both"/>
        <w:rPr>
          <w:rFonts w:ascii="Arial" w:hAnsi="Arial" w:cs="Arial"/>
        </w:rPr>
      </w:pPr>
      <w:r w:rsidRPr="00990FB2">
        <w:rPr>
          <w:rFonts w:ascii="Arial" w:hAnsi="Arial" w:cs="Arial"/>
        </w:rPr>
        <w:t xml:space="preserve">Sportkör (labdarúgás) Tárgyi eszköz beruházás, felújítás, előfinanszírozott nem ingatlan </w:t>
      </w:r>
      <w:r w:rsidR="00CF2143" w:rsidRPr="00990FB2">
        <w:rPr>
          <w:rFonts w:ascii="Arial" w:hAnsi="Arial" w:cs="Arial"/>
        </w:rPr>
        <w:t>bruttó 27.000.000.- Ft ebből a támogatás: 27.000.000.- Ft, az önerő igény 0.- Ft</w:t>
      </w:r>
    </w:p>
    <w:p w:rsidR="00CF2143" w:rsidRPr="00990FB2" w:rsidRDefault="00EA5FED" w:rsidP="00CF2143">
      <w:pPr>
        <w:pStyle w:val="Listaszerbekezds"/>
        <w:numPr>
          <w:ilvl w:val="0"/>
          <w:numId w:val="14"/>
        </w:numPr>
        <w:spacing w:after="0"/>
        <w:jc w:val="both"/>
        <w:rPr>
          <w:rFonts w:ascii="Arial" w:hAnsi="Arial" w:cs="Arial"/>
        </w:rPr>
      </w:pPr>
      <w:r w:rsidRPr="00990FB2">
        <w:rPr>
          <w:rFonts w:ascii="Arial" w:hAnsi="Arial" w:cs="Arial"/>
        </w:rPr>
        <w:t xml:space="preserve">Sportkör (labdarúgás) Tárgyi eszköz beruházás, felújítás előfinanszírozott ingatlan bruttó </w:t>
      </w:r>
      <w:proofErr w:type="spellStart"/>
      <w:r w:rsidR="00CF2143" w:rsidRPr="00990FB2">
        <w:rPr>
          <w:rFonts w:ascii="Arial" w:hAnsi="Arial" w:cs="Arial"/>
        </w:rPr>
        <w:t>bruttó</w:t>
      </w:r>
      <w:proofErr w:type="spellEnd"/>
      <w:r w:rsidR="00CF2143" w:rsidRPr="00990FB2">
        <w:rPr>
          <w:rFonts w:ascii="Arial" w:hAnsi="Arial" w:cs="Arial"/>
        </w:rPr>
        <w:t xml:space="preserve"> 15.000.000.- ebből a támogatás: 15.000.000.- Ft, az önerő igény 0.-Ft </w:t>
      </w:r>
    </w:p>
    <w:p w:rsidR="00CF2143" w:rsidRPr="00990FB2" w:rsidRDefault="00444FB5" w:rsidP="00CF2143">
      <w:pPr>
        <w:pStyle w:val="Listaszerbekezds"/>
        <w:numPr>
          <w:ilvl w:val="0"/>
          <w:numId w:val="14"/>
        </w:numPr>
        <w:spacing w:after="0"/>
        <w:jc w:val="both"/>
        <w:rPr>
          <w:rFonts w:ascii="Arial" w:hAnsi="Arial" w:cs="Arial"/>
        </w:rPr>
      </w:pPr>
      <w:r w:rsidRPr="00990FB2">
        <w:rPr>
          <w:rFonts w:ascii="Arial" w:hAnsi="Arial" w:cs="Arial"/>
        </w:rPr>
        <w:t xml:space="preserve">Sportkör (labdarúgás) Tárgyi eszköz beruházás, felújítás utófinanszírozott ingatlan bruttó </w:t>
      </w:r>
      <w:r w:rsidR="00CF2143" w:rsidRPr="00990FB2">
        <w:rPr>
          <w:rFonts w:ascii="Arial" w:hAnsi="Arial" w:cs="Arial"/>
        </w:rPr>
        <w:t>0</w:t>
      </w:r>
      <w:r w:rsidRPr="00990FB2">
        <w:rPr>
          <w:rFonts w:ascii="Arial" w:hAnsi="Arial" w:cs="Arial"/>
        </w:rPr>
        <w:t xml:space="preserve">.- Ft ebből a támogatás: </w:t>
      </w:r>
      <w:r w:rsidR="00CF2143" w:rsidRPr="00990FB2">
        <w:rPr>
          <w:rFonts w:ascii="Arial" w:hAnsi="Arial" w:cs="Arial"/>
        </w:rPr>
        <w:t>0</w:t>
      </w:r>
      <w:r w:rsidRPr="00990FB2">
        <w:rPr>
          <w:rFonts w:ascii="Arial" w:hAnsi="Arial" w:cs="Arial"/>
        </w:rPr>
        <w:t xml:space="preserve">.- Ft az önerő 0.- Ft </w:t>
      </w:r>
    </w:p>
    <w:p w:rsidR="00444FB5" w:rsidRPr="00990FB2" w:rsidRDefault="00444FB5" w:rsidP="00CF2143">
      <w:pPr>
        <w:pStyle w:val="Listaszerbekezds"/>
        <w:numPr>
          <w:ilvl w:val="0"/>
          <w:numId w:val="14"/>
        </w:numPr>
        <w:spacing w:after="0"/>
        <w:jc w:val="both"/>
        <w:rPr>
          <w:rFonts w:ascii="Arial" w:hAnsi="Arial" w:cs="Arial"/>
        </w:rPr>
      </w:pPr>
      <w:r w:rsidRPr="00990FB2">
        <w:rPr>
          <w:rFonts w:ascii="Arial" w:hAnsi="Arial" w:cs="Arial"/>
        </w:rPr>
        <w:t xml:space="preserve">Sportkör (labdarúgás) Utánpótlás-nevelés költségei összesen </w:t>
      </w:r>
      <w:proofErr w:type="spellStart"/>
      <w:r w:rsidR="00CF2143" w:rsidRPr="00990FB2">
        <w:rPr>
          <w:rFonts w:ascii="Arial" w:hAnsi="Arial" w:cs="Arial"/>
        </w:rPr>
        <w:t>összesen</w:t>
      </w:r>
      <w:proofErr w:type="spellEnd"/>
      <w:r w:rsidR="00CF2143" w:rsidRPr="00990FB2">
        <w:rPr>
          <w:rFonts w:ascii="Arial" w:hAnsi="Arial" w:cs="Arial"/>
        </w:rPr>
        <w:t xml:space="preserve"> bruttó 40.000.000.- Ft, ebből támogatás 40.000.000.- Ft, önerő igény 0.- Ft</w:t>
      </w:r>
    </w:p>
    <w:p w:rsidR="00444FB5" w:rsidRPr="00990FB2" w:rsidRDefault="00444FB5" w:rsidP="00227878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</w:rPr>
      </w:pPr>
      <w:r w:rsidRPr="00990FB2">
        <w:rPr>
          <w:rFonts w:ascii="Arial" w:hAnsi="Arial" w:cs="Arial"/>
        </w:rPr>
        <w:t>Sportkör (labdarúgás) Személyi jellegű ráfordítások: összesen bruttó 10.000.000.- Ft, ebből támogatás 10.000.000.- Ft, önerő igény 0.- Ft</w:t>
      </w:r>
    </w:p>
    <w:p w:rsidR="00444FB5" w:rsidRPr="00990FB2" w:rsidRDefault="00444FB5" w:rsidP="00227878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</w:rPr>
      </w:pPr>
      <w:r w:rsidRPr="00990FB2">
        <w:rPr>
          <w:rFonts w:ascii="Arial" w:hAnsi="Arial" w:cs="Arial"/>
        </w:rPr>
        <w:t xml:space="preserve">Sportkör </w:t>
      </w:r>
      <w:r w:rsidR="00990FB2" w:rsidRPr="00990FB2">
        <w:rPr>
          <w:rFonts w:ascii="Arial" w:hAnsi="Arial" w:cs="Arial"/>
        </w:rPr>
        <w:t xml:space="preserve">(labdarúgás) </w:t>
      </w:r>
      <w:r w:rsidRPr="00990FB2">
        <w:rPr>
          <w:rFonts w:ascii="Arial" w:hAnsi="Arial" w:cs="Arial"/>
        </w:rPr>
        <w:t xml:space="preserve">Sportcélú ingatlan üzemeltetés összesen </w:t>
      </w:r>
      <w:r w:rsidR="00CF2143" w:rsidRPr="00990FB2">
        <w:rPr>
          <w:rFonts w:ascii="Arial" w:hAnsi="Arial" w:cs="Arial"/>
        </w:rPr>
        <w:t>bruttó 9.500.000.- Ft, ebből támogatás 7.500.000.- Ft, önerő 2.000.000.- Ft</w:t>
      </w:r>
    </w:p>
    <w:p w:rsidR="00CF2143" w:rsidRPr="00990FB2" w:rsidRDefault="00444FB5" w:rsidP="00CF2143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</w:rPr>
      </w:pPr>
      <w:r w:rsidRPr="00990FB2">
        <w:rPr>
          <w:rFonts w:ascii="Arial" w:hAnsi="Arial" w:cs="Arial"/>
        </w:rPr>
        <w:t xml:space="preserve">Sportkör (kézilabda) Tárgyi eszköz beruházás, felújítás, előfinanszírozott nem ingatlan bruttó </w:t>
      </w:r>
      <w:proofErr w:type="spellStart"/>
      <w:r w:rsidR="00CF2143" w:rsidRPr="00990FB2">
        <w:rPr>
          <w:rFonts w:ascii="Arial" w:hAnsi="Arial" w:cs="Arial"/>
        </w:rPr>
        <w:t>bruttó</w:t>
      </w:r>
      <w:proofErr w:type="spellEnd"/>
      <w:r w:rsidR="00CF2143" w:rsidRPr="00990FB2">
        <w:rPr>
          <w:rFonts w:ascii="Arial" w:hAnsi="Arial" w:cs="Arial"/>
        </w:rPr>
        <w:t xml:space="preserve"> 17.000.000.- ebből a támogatás: 11.900.000.- Ft, az önerő igény 5.100.000.- Ft </w:t>
      </w:r>
    </w:p>
    <w:p w:rsidR="00444FB5" w:rsidRPr="00990FB2" w:rsidRDefault="00990FB2" w:rsidP="00CF2143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</w:rPr>
      </w:pPr>
      <w:r w:rsidRPr="00990FB2">
        <w:rPr>
          <w:rFonts w:ascii="Arial" w:hAnsi="Arial" w:cs="Arial"/>
        </w:rPr>
        <w:t xml:space="preserve">Sportkör (kézilabda) </w:t>
      </w:r>
      <w:r w:rsidR="00444FB5" w:rsidRPr="00990FB2">
        <w:rPr>
          <w:rFonts w:ascii="Arial" w:hAnsi="Arial" w:cs="Arial"/>
        </w:rPr>
        <w:t xml:space="preserve">Utánpótlás-nevelés költségei összesen </w:t>
      </w:r>
      <w:r w:rsidR="00CF2143" w:rsidRPr="00990FB2">
        <w:rPr>
          <w:rFonts w:ascii="Arial" w:hAnsi="Arial" w:cs="Arial"/>
        </w:rPr>
        <w:t xml:space="preserve">bruttó </w:t>
      </w:r>
      <w:r w:rsidR="00CF2143" w:rsidRPr="00990FB2">
        <w:rPr>
          <w:rFonts w:ascii="Arial" w:hAnsi="Arial" w:cs="Arial"/>
          <w:bCs/>
        </w:rPr>
        <w:t xml:space="preserve">36.000.000.- Ft, ebből a támogatás 36.000.000-Ft az </w:t>
      </w:r>
      <w:r w:rsidR="00CF2143" w:rsidRPr="00990FB2">
        <w:rPr>
          <w:rFonts w:ascii="Arial" w:hAnsi="Arial" w:cs="Arial"/>
        </w:rPr>
        <w:t>önerő igény 0.- Ft</w:t>
      </w:r>
    </w:p>
    <w:p w:rsidR="00B96F95" w:rsidRPr="00990FB2" w:rsidRDefault="00B96F95" w:rsidP="00227878">
      <w:pPr>
        <w:pStyle w:val="Nincstrkz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990FB2">
        <w:rPr>
          <w:rFonts w:ascii="Arial" w:hAnsi="Arial" w:cs="Arial"/>
        </w:rPr>
        <w:t>Sportkör (kézilabda) Személyi jellegű ráfordítások: összesen b</w:t>
      </w:r>
      <w:r w:rsidR="00CF2143" w:rsidRPr="00990FB2">
        <w:rPr>
          <w:rFonts w:ascii="Arial" w:hAnsi="Arial" w:cs="Arial"/>
        </w:rPr>
        <w:t>ruttó 25.000.000.- Ft, ebből támogatás 12.500.000.- Ft, önerő 12.500.000.- Ft.</w:t>
      </w:r>
    </w:p>
    <w:p w:rsidR="00444FB5" w:rsidRPr="00990FB2" w:rsidRDefault="00444FB5" w:rsidP="00227878">
      <w:pPr>
        <w:pStyle w:val="Nincstrkz"/>
        <w:numPr>
          <w:ilvl w:val="0"/>
          <w:numId w:val="14"/>
        </w:numPr>
        <w:jc w:val="both"/>
        <w:rPr>
          <w:rFonts w:ascii="Arial" w:hAnsi="Arial" w:cs="Arial"/>
        </w:rPr>
      </w:pPr>
      <w:r w:rsidRPr="00990FB2">
        <w:rPr>
          <w:rFonts w:ascii="Arial" w:hAnsi="Arial" w:cs="Arial"/>
        </w:rPr>
        <w:t xml:space="preserve">Sportkör (kosárlabda) utánpótlás nevelés költségei összesen </w:t>
      </w:r>
      <w:r w:rsidR="00CF2143" w:rsidRPr="00990FB2">
        <w:rPr>
          <w:rFonts w:ascii="Arial" w:hAnsi="Arial" w:cs="Arial"/>
        </w:rPr>
        <w:t>bruttó 5.000.000.- Ft, ebből támogatás 5.000.000.- Ft, önerő 0- Ft</w:t>
      </w:r>
    </w:p>
    <w:p w:rsidR="00444FB5" w:rsidRPr="00990FB2" w:rsidRDefault="00444FB5" w:rsidP="00227878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</w:rPr>
      </w:pPr>
      <w:r w:rsidRPr="00990FB2">
        <w:rPr>
          <w:rFonts w:ascii="Arial" w:hAnsi="Arial" w:cs="Arial"/>
        </w:rPr>
        <w:t xml:space="preserve">Sportkör (kosárlabda) Személyi jellegű ráfordítások: összesen </w:t>
      </w:r>
      <w:r w:rsidR="00CF2143" w:rsidRPr="00990FB2">
        <w:rPr>
          <w:rFonts w:ascii="Arial" w:hAnsi="Arial" w:cs="Arial"/>
        </w:rPr>
        <w:t xml:space="preserve">bruttó </w:t>
      </w:r>
      <w:r w:rsidR="00CF2143" w:rsidRPr="00990FB2">
        <w:rPr>
          <w:rFonts w:ascii="Arial" w:hAnsi="Arial" w:cs="Arial"/>
          <w:bCs/>
        </w:rPr>
        <w:t>15.000.000.- Ft, ebből a támogatás 15.000.000.- Ft az önerő: 0.- Ft</w:t>
      </w:r>
    </w:p>
    <w:p w:rsidR="00444FB5" w:rsidRPr="00990FB2" w:rsidRDefault="00444FB5" w:rsidP="00227878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</w:rPr>
      </w:pPr>
      <w:r w:rsidRPr="00990FB2">
        <w:rPr>
          <w:rFonts w:ascii="Arial" w:hAnsi="Arial" w:cs="Arial"/>
        </w:rPr>
        <w:t xml:space="preserve">Sportkör (kosárlabda) Tárgyieszköz, előfinanszírozott nem ingatlan: összesen </w:t>
      </w:r>
      <w:r w:rsidR="00CF2143" w:rsidRPr="00990FB2">
        <w:rPr>
          <w:rFonts w:ascii="Arial" w:hAnsi="Arial" w:cs="Arial"/>
        </w:rPr>
        <w:t>bruttó 500.000.- Ft, ebből támogatás 500.000.- Ft, önerő 0- Ft</w:t>
      </w:r>
    </w:p>
    <w:p w:rsidR="002F7BCA" w:rsidRPr="00990FB2" w:rsidRDefault="002F7BCA" w:rsidP="00E31373">
      <w:pPr>
        <w:spacing w:after="0" w:line="240" w:lineRule="auto"/>
        <w:jc w:val="both"/>
        <w:rPr>
          <w:rFonts w:ascii="Arial" w:hAnsi="Arial" w:cs="Arial"/>
        </w:rPr>
      </w:pPr>
    </w:p>
    <w:p w:rsidR="002F7BCA" w:rsidRPr="00990FB2" w:rsidRDefault="002F7BCA" w:rsidP="00E31373">
      <w:pPr>
        <w:spacing w:after="0" w:line="240" w:lineRule="auto"/>
        <w:jc w:val="both"/>
        <w:rPr>
          <w:rFonts w:ascii="Arial" w:hAnsi="Arial" w:cs="Arial"/>
        </w:rPr>
      </w:pPr>
      <w:r w:rsidRPr="00990FB2">
        <w:rPr>
          <w:rFonts w:ascii="Arial" w:hAnsi="Arial" w:cs="Arial"/>
          <w:u w:val="single"/>
        </w:rPr>
        <w:t>Felelős:</w:t>
      </w:r>
      <w:r w:rsidRPr="00990FB2">
        <w:rPr>
          <w:rFonts w:ascii="Arial" w:hAnsi="Arial" w:cs="Arial"/>
        </w:rPr>
        <w:t xml:space="preserve"> </w:t>
      </w:r>
      <w:r w:rsidR="00444FB5" w:rsidRPr="00990FB2">
        <w:rPr>
          <w:rFonts w:ascii="Arial" w:hAnsi="Arial" w:cs="Arial"/>
        </w:rPr>
        <w:t>Naszádos Péter</w:t>
      </w:r>
      <w:r w:rsidRPr="00990FB2">
        <w:rPr>
          <w:rFonts w:ascii="Arial" w:hAnsi="Arial" w:cs="Arial"/>
        </w:rPr>
        <w:t xml:space="preserve"> polgármester</w:t>
      </w:r>
    </w:p>
    <w:p w:rsidR="002F7BCA" w:rsidRPr="00990FB2" w:rsidRDefault="002F7BCA" w:rsidP="00E31373">
      <w:pPr>
        <w:spacing w:after="0" w:line="240" w:lineRule="auto"/>
        <w:jc w:val="both"/>
        <w:rPr>
          <w:rFonts w:ascii="Arial" w:hAnsi="Arial" w:cs="Arial"/>
        </w:rPr>
      </w:pPr>
      <w:r w:rsidRPr="00990FB2">
        <w:rPr>
          <w:rFonts w:ascii="Arial" w:hAnsi="Arial" w:cs="Arial"/>
          <w:u w:val="single"/>
        </w:rPr>
        <w:t>Határidő</w:t>
      </w:r>
      <w:r w:rsidRPr="00990FB2">
        <w:rPr>
          <w:rFonts w:ascii="Arial" w:hAnsi="Arial" w:cs="Arial"/>
        </w:rPr>
        <w:t xml:space="preserve">: </w:t>
      </w:r>
      <w:r w:rsidR="002B0407" w:rsidRPr="00990FB2">
        <w:rPr>
          <w:rFonts w:ascii="Arial" w:hAnsi="Arial" w:cs="Arial"/>
        </w:rPr>
        <w:t>202</w:t>
      </w:r>
      <w:r w:rsidR="00AE6786" w:rsidRPr="00990FB2">
        <w:rPr>
          <w:rFonts w:ascii="Arial" w:hAnsi="Arial" w:cs="Arial"/>
        </w:rPr>
        <w:t>6</w:t>
      </w:r>
      <w:r w:rsidR="002B0407" w:rsidRPr="00990FB2">
        <w:rPr>
          <w:rFonts w:ascii="Arial" w:hAnsi="Arial" w:cs="Arial"/>
        </w:rPr>
        <w:t xml:space="preserve">. február 28. </w:t>
      </w:r>
      <w:r w:rsidR="00605975" w:rsidRPr="00990FB2">
        <w:rPr>
          <w:rFonts w:ascii="Arial" w:hAnsi="Arial" w:cs="Arial"/>
        </w:rPr>
        <w:t>és 202</w:t>
      </w:r>
      <w:r w:rsidR="00AE6786" w:rsidRPr="00990FB2">
        <w:rPr>
          <w:rFonts w:ascii="Arial" w:hAnsi="Arial" w:cs="Arial"/>
        </w:rPr>
        <w:t>7</w:t>
      </w:r>
      <w:r w:rsidR="002B0407" w:rsidRPr="00990FB2">
        <w:rPr>
          <w:rFonts w:ascii="Arial" w:hAnsi="Arial" w:cs="Arial"/>
        </w:rPr>
        <w:t>. február 15.</w:t>
      </w:r>
    </w:p>
    <w:p w:rsidR="00E31373" w:rsidRPr="00990FB2" w:rsidRDefault="00E31373" w:rsidP="00E31373">
      <w:pPr>
        <w:spacing w:after="0" w:line="240" w:lineRule="auto"/>
        <w:jc w:val="both"/>
        <w:rPr>
          <w:rFonts w:ascii="Arial" w:hAnsi="Arial" w:cs="Arial"/>
        </w:rPr>
      </w:pPr>
    </w:p>
    <w:p w:rsidR="00605975" w:rsidRPr="00990FB2" w:rsidRDefault="002F7BCA" w:rsidP="00605975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</w:rPr>
        <w:t xml:space="preserve">5. A Képviselő-testület felhatalmazza </w:t>
      </w:r>
      <w:r w:rsidR="00E31373" w:rsidRPr="00990FB2">
        <w:rPr>
          <w:rFonts w:ascii="Arial" w:hAnsi="Arial" w:cs="Arial"/>
        </w:rPr>
        <w:t xml:space="preserve">a </w:t>
      </w:r>
      <w:r w:rsidRPr="00990FB2">
        <w:rPr>
          <w:rFonts w:ascii="Arial" w:hAnsi="Arial" w:cs="Arial"/>
        </w:rPr>
        <w:t xml:space="preserve">polgármestert a szükséges szerződések és megállapodások aláírására, engedélyek beszerzésére, nyilatkozatok megtételére, így az </w:t>
      </w:r>
      <w:r w:rsidR="00C44176" w:rsidRPr="00990FB2">
        <w:rPr>
          <w:rFonts w:ascii="Arial" w:hAnsi="Arial" w:cs="Arial"/>
        </w:rPr>
        <w:t xml:space="preserve">előterjesztés </w:t>
      </w:r>
      <w:r w:rsidRPr="00990FB2">
        <w:rPr>
          <w:rFonts w:ascii="Arial" w:hAnsi="Arial" w:cs="Arial"/>
        </w:rPr>
        <w:t>1. melléklet</w:t>
      </w:r>
      <w:r w:rsidR="00C44176" w:rsidRPr="00990FB2">
        <w:rPr>
          <w:rFonts w:ascii="Arial" w:hAnsi="Arial" w:cs="Arial"/>
        </w:rPr>
        <w:t>e</w:t>
      </w:r>
      <w:r w:rsidRPr="00990FB2">
        <w:rPr>
          <w:rFonts w:ascii="Arial" w:hAnsi="Arial" w:cs="Arial"/>
        </w:rPr>
        <w:t xml:space="preserve"> szerinti </w:t>
      </w:r>
      <w:r w:rsidRPr="00990FB2">
        <w:rPr>
          <w:rFonts w:ascii="Arial" w:hAnsi="Arial" w:cs="Arial"/>
          <w:lang w:eastAsia="hu-HU"/>
        </w:rPr>
        <w:t xml:space="preserve">Előzetes írásbeli hozzájárulást jelzálogjog bejegyzéséhez és Hévíz Város Önkormányzat hozzájáruló nyilatkozatot a Hévíz 963. hrsz-ú ingatlanra (öltöző épület átalakítása, bővítése, tetőtér beépítése), a </w:t>
      </w:r>
      <w:r w:rsidRPr="00990FB2">
        <w:rPr>
          <w:rFonts w:ascii="Arial" w:hAnsi="Arial" w:cs="Arial"/>
        </w:rPr>
        <w:t>2. melléklet szerinti</w:t>
      </w:r>
      <w:r w:rsidRPr="00990FB2">
        <w:rPr>
          <w:rFonts w:ascii="Arial" w:hAnsi="Arial" w:cs="Arial"/>
          <w:lang w:eastAsia="hu-HU"/>
        </w:rPr>
        <w:t xml:space="preserve"> Előzetes írásbeli hozzájárulást jelzálogjog bejegyzéséhez és Hévíz Város Önkormányzat hozzájáruló nyilatkozatot a Hévíz 963. hrsz-ú ingatlanra (Stadion külső kerítés építése</w:t>
      </w:r>
      <w:r w:rsidR="00605975" w:rsidRPr="00990FB2">
        <w:rPr>
          <w:rFonts w:ascii="Arial" w:hAnsi="Arial" w:cs="Arial"/>
          <w:lang w:eastAsia="hu-HU"/>
        </w:rPr>
        <w:t xml:space="preserve">, kispad </w:t>
      </w:r>
      <w:r w:rsidR="00605975" w:rsidRPr="00990FB2">
        <w:rPr>
          <w:rFonts w:ascii="Arial" w:hAnsi="Arial" w:cs="Arial"/>
        </w:rPr>
        <w:t>átépítése</w:t>
      </w:r>
      <w:r w:rsidR="00605975" w:rsidRPr="00990FB2">
        <w:rPr>
          <w:rFonts w:ascii="Arial" w:hAnsi="Arial" w:cs="Arial"/>
          <w:lang w:eastAsia="hu-HU"/>
        </w:rPr>
        <w:t>)</w:t>
      </w:r>
      <w:r w:rsidR="00E6067D" w:rsidRPr="00990FB2">
        <w:rPr>
          <w:rFonts w:ascii="Arial" w:hAnsi="Arial" w:cs="Arial"/>
          <w:lang w:eastAsia="hu-HU"/>
        </w:rPr>
        <w:t>.</w:t>
      </w:r>
    </w:p>
    <w:p w:rsidR="00605975" w:rsidRPr="00990FB2" w:rsidRDefault="00605975" w:rsidP="00605975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2F7BCA" w:rsidRPr="00990FB2" w:rsidRDefault="002F7BCA" w:rsidP="00E31373">
      <w:pPr>
        <w:spacing w:after="0" w:line="240" w:lineRule="auto"/>
        <w:jc w:val="both"/>
        <w:rPr>
          <w:rFonts w:ascii="Arial" w:hAnsi="Arial" w:cs="Arial"/>
        </w:rPr>
      </w:pPr>
      <w:r w:rsidRPr="00990FB2">
        <w:rPr>
          <w:rFonts w:ascii="Arial" w:hAnsi="Arial" w:cs="Arial"/>
          <w:u w:val="single"/>
        </w:rPr>
        <w:t>Felelős:</w:t>
      </w:r>
      <w:r w:rsidRPr="00990FB2">
        <w:rPr>
          <w:rFonts w:ascii="Arial" w:hAnsi="Arial" w:cs="Arial"/>
        </w:rPr>
        <w:t xml:space="preserve"> </w:t>
      </w:r>
      <w:r w:rsidR="00444FB5" w:rsidRPr="00990FB2">
        <w:rPr>
          <w:rFonts w:ascii="Arial" w:hAnsi="Arial" w:cs="Arial"/>
        </w:rPr>
        <w:t xml:space="preserve">Naszádos Péter </w:t>
      </w:r>
      <w:r w:rsidRPr="00990FB2">
        <w:rPr>
          <w:rFonts w:ascii="Arial" w:hAnsi="Arial" w:cs="Arial"/>
        </w:rPr>
        <w:t>polgármester</w:t>
      </w:r>
    </w:p>
    <w:p w:rsidR="002F7BCA" w:rsidRPr="00990FB2" w:rsidRDefault="002F7BCA" w:rsidP="00E31373">
      <w:pPr>
        <w:spacing w:after="0" w:line="240" w:lineRule="auto"/>
        <w:jc w:val="both"/>
        <w:rPr>
          <w:rFonts w:ascii="Arial" w:hAnsi="Arial" w:cs="Arial"/>
        </w:rPr>
      </w:pPr>
      <w:r w:rsidRPr="00990FB2">
        <w:rPr>
          <w:rFonts w:ascii="Arial" w:hAnsi="Arial" w:cs="Arial"/>
          <w:u w:val="single"/>
        </w:rPr>
        <w:t>Határidő</w:t>
      </w:r>
      <w:r w:rsidRPr="00990FB2">
        <w:rPr>
          <w:rFonts w:ascii="Arial" w:hAnsi="Arial" w:cs="Arial"/>
        </w:rPr>
        <w:t>: 202</w:t>
      </w:r>
      <w:r w:rsidR="00AE6786" w:rsidRPr="00990FB2">
        <w:rPr>
          <w:rFonts w:ascii="Arial" w:hAnsi="Arial" w:cs="Arial"/>
        </w:rPr>
        <w:t>6</w:t>
      </w:r>
      <w:r w:rsidRPr="00990FB2">
        <w:rPr>
          <w:rFonts w:ascii="Arial" w:hAnsi="Arial" w:cs="Arial"/>
        </w:rPr>
        <w:t xml:space="preserve">. </w:t>
      </w:r>
      <w:r w:rsidR="002B0407" w:rsidRPr="00990FB2">
        <w:rPr>
          <w:rFonts w:ascii="Arial" w:hAnsi="Arial" w:cs="Arial"/>
        </w:rPr>
        <w:t>február 28.</w:t>
      </w:r>
    </w:p>
    <w:p w:rsidR="00861896" w:rsidRDefault="00861896" w:rsidP="00C936F9">
      <w:pPr>
        <w:spacing w:line="240" w:lineRule="auto"/>
        <w:jc w:val="both"/>
        <w:rPr>
          <w:rFonts w:ascii="Arial" w:hAnsi="Arial" w:cs="Arial"/>
        </w:rPr>
      </w:pPr>
    </w:p>
    <w:p w:rsidR="007472F0" w:rsidRDefault="007472F0" w:rsidP="00C936F9">
      <w:pPr>
        <w:spacing w:line="240" w:lineRule="auto"/>
        <w:jc w:val="both"/>
        <w:rPr>
          <w:rFonts w:ascii="Arial" w:hAnsi="Arial" w:cs="Arial"/>
        </w:rPr>
      </w:pPr>
    </w:p>
    <w:p w:rsidR="008E2138" w:rsidRPr="00990FB2" w:rsidRDefault="00C44176" w:rsidP="007472F0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  <w:r w:rsidRPr="00990FB2">
        <w:rPr>
          <w:rFonts w:ascii="Arial" w:hAnsi="Arial" w:cs="Arial"/>
          <w:b/>
          <w:sz w:val="24"/>
          <w:szCs w:val="24"/>
        </w:rPr>
        <w:br w:type="page"/>
      </w:r>
      <w:r w:rsidR="008E2138" w:rsidRPr="00990FB2">
        <w:rPr>
          <w:rFonts w:ascii="Arial" w:hAnsi="Arial" w:cs="Arial"/>
          <w:b/>
          <w:sz w:val="24"/>
          <w:szCs w:val="24"/>
        </w:rPr>
        <w:lastRenderedPageBreak/>
        <w:t>4.</w:t>
      </w:r>
    </w:p>
    <w:p w:rsidR="008E2138" w:rsidRPr="00990FB2" w:rsidRDefault="008E2138" w:rsidP="008E2138">
      <w:pPr>
        <w:jc w:val="center"/>
        <w:rPr>
          <w:rFonts w:ascii="Arial" w:hAnsi="Arial" w:cs="Arial"/>
          <w:b/>
        </w:rPr>
      </w:pPr>
      <w:r w:rsidRPr="00990FB2">
        <w:rPr>
          <w:rFonts w:ascii="Arial" w:hAnsi="Arial" w:cs="Arial"/>
          <w:b/>
        </w:rPr>
        <w:t>Mellékletek</w:t>
      </w:r>
    </w:p>
    <w:p w:rsidR="008E2138" w:rsidRPr="00990FB2" w:rsidRDefault="00C936F9">
      <w:pPr>
        <w:rPr>
          <w:rFonts w:ascii="Arial" w:hAnsi="Arial" w:cs="Arial"/>
        </w:rPr>
      </w:pPr>
      <w:r w:rsidRPr="00990FB2">
        <w:rPr>
          <w:rFonts w:ascii="Arial" w:hAnsi="Arial" w:cs="Arial"/>
        </w:rPr>
        <w:t>1. melléklet</w:t>
      </w:r>
    </w:p>
    <w:p w:rsidR="007A6911" w:rsidRPr="00990FB2" w:rsidRDefault="007A6911" w:rsidP="007A6911">
      <w:pPr>
        <w:spacing w:after="0" w:line="240" w:lineRule="auto"/>
        <w:jc w:val="center"/>
        <w:rPr>
          <w:rFonts w:ascii="Arial" w:hAnsi="Arial" w:cs="Arial"/>
          <w:b/>
          <w:lang w:eastAsia="hu-HU"/>
        </w:rPr>
      </w:pPr>
      <w:r w:rsidRPr="00990FB2">
        <w:rPr>
          <w:rFonts w:ascii="Arial" w:hAnsi="Arial" w:cs="Arial"/>
          <w:b/>
          <w:lang w:eastAsia="hu-HU"/>
        </w:rPr>
        <w:t>Előzetes írásbeli hozzájárulás jelzálogjog bejegyzéséhez</w:t>
      </w:r>
    </w:p>
    <w:p w:rsidR="007A6911" w:rsidRPr="00990FB2" w:rsidRDefault="007A6911" w:rsidP="007A6911">
      <w:pPr>
        <w:spacing w:after="0" w:line="240" w:lineRule="auto"/>
        <w:jc w:val="both"/>
        <w:rPr>
          <w:rFonts w:ascii="Arial" w:hAnsi="Arial" w:cs="Arial"/>
          <w:b/>
          <w:lang w:eastAsia="hu-HU"/>
        </w:rPr>
      </w:pPr>
    </w:p>
    <w:p w:rsidR="007A6911" w:rsidRPr="00990FB2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7A6911" w:rsidRPr="00990FB2" w:rsidRDefault="007A6911" w:rsidP="007A6911">
      <w:pPr>
        <w:spacing w:after="0" w:line="240" w:lineRule="auto"/>
        <w:jc w:val="both"/>
        <w:rPr>
          <w:rFonts w:ascii="Arial" w:hAnsi="Arial" w:cs="Arial"/>
          <w:u w:val="single"/>
          <w:lang w:eastAsia="hu-HU"/>
        </w:rPr>
      </w:pPr>
      <w:r w:rsidRPr="00990FB2">
        <w:rPr>
          <w:rFonts w:ascii="Arial" w:hAnsi="Arial" w:cs="Arial"/>
          <w:u w:val="single"/>
          <w:lang w:eastAsia="hu-HU"/>
        </w:rPr>
        <w:t>Előzmények</w:t>
      </w:r>
    </w:p>
    <w:p w:rsidR="007A6911" w:rsidRPr="00990FB2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  <w:lang w:eastAsia="hu-HU"/>
        </w:rPr>
        <w:t xml:space="preserve">Hévízi Sportkör sportegyesület a látvány-csapatsport támogatását biztosító támogatási igazolás kiállításáról, felhasználásáról, a támogatás elszámolásának és ellenőrzésének, valamint visszafizetésének szabályairól szóló 107/2011. (VI.30) Korm. rendeletben foglaltak szerint sportfejlesztési tervet készített, melynek része olyan beruházás, mely esetében a társasági adóról és az osztalékadóról szóló 1996. évi LXXXI. törvény (a továbbiakban: TAO) 22/C § (6) bekezdés a) pontja értelmében a sportcélú ingatlan tulajdonosának előzetes írásbeli hozzájárulása szükséges ahhoz, hogy a Magyar Állam az ingatlan-nyilvántartásba az igénybe vett adókedvezmény mértékéig jelzálogjogot jegyezzen be. </w:t>
      </w:r>
    </w:p>
    <w:p w:rsidR="007A6911" w:rsidRPr="00990FB2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7A6911" w:rsidRPr="00990FB2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  <w:proofErr w:type="spellStart"/>
      <w:r w:rsidRPr="00990FB2">
        <w:rPr>
          <w:rFonts w:ascii="Arial" w:hAnsi="Arial" w:cs="Arial"/>
          <w:lang w:eastAsia="hu-HU"/>
        </w:rPr>
        <w:t>Mindezekre</w:t>
      </w:r>
      <w:proofErr w:type="spellEnd"/>
      <w:r w:rsidRPr="00990FB2">
        <w:rPr>
          <w:rFonts w:ascii="Arial" w:hAnsi="Arial" w:cs="Arial"/>
          <w:lang w:eastAsia="hu-HU"/>
        </w:rPr>
        <w:t xml:space="preserve"> figyelemmel az ingatlan tulajdonosa az alábbi visszavonhatatlan nyilatkozatot teszi:</w:t>
      </w:r>
    </w:p>
    <w:p w:rsidR="007A6911" w:rsidRPr="00990FB2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7A6911" w:rsidRPr="00990FB2" w:rsidRDefault="007A6911" w:rsidP="004D1F36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  <w:lang w:eastAsia="hu-HU"/>
        </w:rPr>
        <w:t xml:space="preserve">Hévíz Város Önkormányzata kijelenti, hogy 1/1 arányban kizárólagos tulajdonosa a 8380 Hévíz </w:t>
      </w:r>
      <w:r w:rsidR="00CF2143" w:rsidRPr="00990FB2">
        <w:rPr>
          <w:rFonts w:ascii="Arial" w:hAnsi="Arial" w:cs="Arial"/>
          <w:lang w:eastAsia="hu-HU"/>
        </w:rPr>
        <w:t xml:space="preserve">1455/83. és 1455/9. </w:t>
      </w:r>
      <w:r w:rsidR="00F05F08" w:rsidRPr="00990FB2">
        <w:rPr>
          <w:rFonts w:ascii="Arial" w:hAnsi="Arial" w:cs="Arial"/>
          <w:lang w:eastAsia="hu-HU"/>
        </w:rPr>
        <w:t>h</w:t>
      </w:r>
      <w:r w:rsidRPr="00990FB2">
        <w:rPr>
          <w:rFonts w:ascii="Arial" w:hAnsi="Arial" w:cs="Arial"/>
          <w:lang w:eastAsia="hu-HU"/>
        </w:rPr>
        <w:t>rsz-</w:t>
      </w:r>
      <w:proofErr w:type="spellStart"/>
      <w:r w:rsidRPr="00990FB2">
        <w:rPr>
          <w:rFonts w:ascii="Arial" w:hAnsi="Arial" w:cs="Arial"/>
          <w:lang w:eastAsia="hu-HU"/>
        </w:rPr>
        <w:t>on</w:t>
      </w:r>
      <w:proofErr w:type="spellEnd"/>
      <w:r w:rsidRPr="00990FB2">
        <w:rPr>
          <w:rFonts w:ascii="Arial" w:hAnsi="Arial" w:cs="Arial"/>
          <w:lang w:eastAsia="hu-HU"/>
        </w:rPr>
        <w:t xml:space="preserve"> nyilvántartott ingatlannak. A megvalósítani kívánt cél az ingatlanon </w:t>
      </w:r>
      <w:r w:rsidR="00CF2143" w:rsidRPr="00990FB2">
        <w:rPr>
          <w:rFonts w:ascii="Arial" w:hAnsi="Arial" w:cs="Arial"/>
          <w:lang w:eastAsia="hu-HU"/>
        </w:rPr>
        <w:t xml:space="preserve">található 112x72-es műfüves nagypályán </w:t>
      </w:r>
      <w:r w:rsidR="00FF27C4" w:rsidRPr="00990FB2">
        <w:rPr>
          <w:rFonts w:ascii="Arial" w:hAnsi="Arial" w:cs="Arial"/>
          <w:lang w:eastAsia="hu-HU"/>
        </w:rPr>
        <w:t>pály</w:t>
      </w:r>
      <w:r w:rsidR="0077056E" w:rsidRPr="00990FB2">
        <w:rPr>
          <w:rFonts w:ascii="Arial" w:hAnsi="Arial" w:cs="Arial"/>
          <w:lang w:eastAsia="hu-HU"/>
        </w:rPr>
        <w:t>a</w:t>
      </w:r>
      <w:r w:rsidR="00FF27C4" w:rsidRPr="00990FB2">
        <w:rPr>
          <w:rFonts w:ascii="Arial" w:hAnsi="Arial" w:cs="Arial"/>
          <w:lang w:eastAsia="hu-HU"/>
        </w:rPr>
        <w:t xml:space="preserve">világítás </w:t>
      </w:r>
      <w:r w:rsidR="00CF2143" w:rsidRPr="00990FB2">
        <w:rPr>
          <w:rFonts w:ascii="Arial" w:hAnsi="Arial" w:cs="Arial"/>
          <w:lang w:eastAsia="hu-HU"/>
        </w:rPr>
        <w:t>korszerűsítése.</w:t>
      </w:r>
      <w:r w:rsidR="0077056E" w:rsidRPr="00990FB2">
        <w:rPr>
          <w:rFonts w:ascii="Arial" w:hAnsi="Arial" w:cs="Arial"/>
          <w:lang w:eastAsia="hu-HU"/>
        </w:rPr>
        <w:t xml:space="preserve"> </w:t>
      </w:r>
    </w:p>
    <w:p w:rsidR="007A6911" w:rsidRPr="00990FB2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7A6911" w:rsidRPr="00990FB2" w:rsidRDefault="007A6911" w:rsidP="00227878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  <w:lang w:eastAsia="hu-HU"/>
        </w:rPr>
        <w:t>Az ingatlan tulajdonosa kijelenti, hogy előzetesen hozzájárul ahhoz, hogy a TAO törvényben meghatározottak szerint ingatlanára 15 év időtartamra a Magyar Állam javára az ingatlan-nyilvántartásba jelzálogjog kerüljön bejegyzésre.</w:t>
      </w:r>
    </w:p>
    <w:p w:rsidR="007A6911" w:rsidRPr="00990FB2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7A6911" w:rsidRPr="00990FB2" w:rsidRDefault="007A6911" w:rsidP="00227878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  <w:lang w:eastAsia="hu-HU"/>
        </w:rPr>
        <w:t>A jelzálognak az ingatlan-nyilvántartásba történt bejegyzésével kapcsolatos költségek (pl. jelzálogjog bejegyzésre alkalmas okirat elkészíttetése) Hévízi Sportkör sportegyesületet terhelik.</w:t>
      </w:r>
    </w:p>
    <w:p w:rsidR="007A6911" w:rsidRPr="00990FB2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7A6911" w:rsidRPr="00990FB2" w:rsidRDefault="007A6911" w:rsidP="00227878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  <w:lang w:eastAsia="hu-HU"/>
        </w:rPr>
        <w:t>A nyilatkozatot tevő kijelenti, hogy nyilatkozattételi képessége nincs korlátozva, az ingatlannal kapcsolatos rendelkezési jogok megilletik.</w:t>
      </w:r>
    </w:p>
    <w:p w:rsidR="007A6911" w:rsidRPr="00990FB2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7A6911" w:rsidRPr="00990FB2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7A6911" w:rsidRPr="00990FB2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  <w:lang w:eastAsia="hu-HU"/>
        </w:rPr>
        <w:t xml:space="preserve">Hévíz, </w:t>
      </w:r>
      <w:r w:rsidR="005820BE" w:rsidRPr="00990FB2">
        <w:rPr>
          <w:rFonts w:ascii="Arial" w:hAnsi="Arial" w:cs="Arial"/>
          <w:lang w:eastAsia="hu-HU"/>
        </w:rPr>
        <w:t>202</w:t>
      </w:r>
      <w:r w:rsidR="00AE6786" w:rsidRPr="00990FB2">
        <w:rPr>
          <w:rFonts w:ascii="Arial" w:hAnsi="Arial" w:cs="Arial"/>
          <w:lang w:eastAsia="hu-HU"/>
        </w:rPr>
        <w:t>6</w:t>
      </w:r>
      <w:r w:rsidR="001C41FF" w:rsidRPr="00990FB2">
        <w:rPr>
          <w:rFonts w:ascii="Arial" w:hAnsi="Arial" w:cs="Arial"/>
          <w:lang w:eastAsia="hu-HU"/>
        </w:rPr>
        <w:t>. február …</w:t>
      </w:r>
    </w:p>
    <w:p w:rsidR="007A6911" w:rsidRPr="00990FB2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7A6911" w:rsidRPr="00990FB2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7A6911" w:rsidRPr="00990FB2" w:rsidRDefault="007A6911" w:rsidP="007A6911">
      <w:pPr>
        <w:tabs>
          <w:tab w:val="right" w:leader="dot" w:pos="8364"/>
        </w:tabs>
        <w:spacing w:after="0" w:line="240" w:lineRule="auto"/>
        <w:ind w:left="5103" w:right="708"/>
        <w:jc w:val="both"/>
        <w:rPr>
          <w:rFonts w:ascii="Arial" w:hAnsi="Arial" w:cs="Arial"/>
          <w:lang w:eastAsia="hu-HU"/>
        </w:rPr>
      </w:pPr>
    </w:p>
    <w:p w:rsidR="007A6911" w:rsidRPr="00990FB2" w:rsidRDefault="007A6911" w:rsidP="007A6911">
      <w:pPr>
        <w:tabs>
          <w:tab w:val="right" w:leader="dot" w:pos="8364"/>
        </w:tabs>
        <w:spacing w:after="0" w:line="240" w:lineRule="auto"/>
        <w:ind w:left="5103" w:right="708"/>
        <w:jc w:val="both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  <w:lang w:eastAsia="hu-HU"/>
        </w:rPr>
        <w:tab/>
      </w:r>
    </w:p>
    <w:p w:rsidR="007A6911" w:rsidRPr="00990FB2" w:rsidRDefault="007A6911" w:rsidP="007A6911">
      <w:pPr>
        <w:spacing w:after="0" w:line="240" w:lineRule="auto"/>
        <w:ind w:left="5103" w:right="708"/>
        <w:jc w:val="center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  <w:lang w:eastAsia="hu-HU"/>
        </w:rPr>
        <w:t>Hévíz Város Önkormányzat</w:t>
      </w:r>
    </w:p>
    <w:p w:rsidR="007A6911" w:rsidRPr="00990FB2" w:rsidRDefault="007A6911" w:rsidP="007A6911">
      <w:pPr>
        <w:spacing w:after="0" w:line="240" w:lineRule="auto"/>
        <w:ind w:left="5103" w:right="708"/>
        <w:jc w:val="center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  <w:lang w:eastAsia="hu-HU"/>
        </w:rPr>
        <w:t>ingatlan tulajdonosa/tulajdonos képviseletében eljáró</w:t>
      </w:r>
    </w:p>
    <w:p w:rsidR="007A6911" w:rsidRPr="00990FB2" w:rsidRDefault="00444FB5" w:rsidP="007A6911">
      <w:pPr>
        <w:spacing w:after="0" w:line="240" w:lineRule="auto"/>
        <w:ind w:left="5103" w:right="708"/>
        <w:jc w:val="center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  <w:lang w:eastAsia="hu-HU"/>
        </w:rPr>
        <w:t>Naszádos Péter</w:t>
      </w:r>
      <w:r w:rsidR="007A6911" w:rsidRPr="00990FB2">
        <w:rPr>
          <w:rFonts w:ascii="Arial" w:hAnsi="Arial" w:cs="Arial"/>
          <w:lang w:eastAsia="hu-HU"/>
        </w:rPr>
        <w:t xml:space="preserve"> polgármester</w:t>
      </w:r>
    </w:p>
    <w:p w:rsidR="007A6911" w:rsidRPr="00990FB2" w:rsidRDefault="007A6911" w:rsidP="007A6911">
      <w:pPr>
        <w:spacing w:after="0" w:line="240" w:lineRule="auto"/>
        <w:ind w:right="708"/>
        <w:jc w:val="both"/>
        <w:rPr>
          <w:rFonts w:ascii="Tahoma" w:hAnsi="Tahoma" w:cs="Tahoma"/>
          <w:lang w:eastAsia="hu-HU"/>
        </w:rPr>
      </w:pPr>
    </w:p>
    <w:p w:rsidR="007A6911" w:rsidRPr="00990FB2" w:rsidRDefault="007A6911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7A6911" w:rsidRPr="00990FB2" w:rsidRDefault="007A6911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7A6911" w:rsidRPr="00990FB2" w:rsidRDefault="007A6911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7A6911" w:rsidRPr="00990FB2" w:rsidRDefault="007A6911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7A6911" w:rsidRPr="00990FB2" w:rsidRDefault="007A6911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7A6911" w:rsidRPr="00990FB2" w:rsidRDefault="007A6911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7A6911" w:rsidRPr="00990FB2" w:rsidRDefault="007A6911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7A6911" w:rsidRPr="00990FB2" w:rsidRDefault="007A6911" w:rsidP="007A6911">
      <w:pPr>
        <w:spacing w:after="0"/>
        <w:ind w:left="720"/>
        <w:jc w:val="center"/>
        <w:rPr>
          <w:rFonts w:ascii="Arial" w:hAnsi="Arial" w:cs="Arial"/>
          <w:lang w:eastAsia="hu-HU"/>
        </w:rPr>
      </w:pPr>
    </w:p>
    <w:p w:rsidR="007A6911" w:rsidRPr="00990FB2" w:rsidRDefault="007A6911" w:rsidP="007A691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757A47" w:rsidRPr="00990FB2" w:rsidRDefault="00757A47" w:rsidP="00757A47">
      <w:pPr>
        <w:spacing w:after="0" w:line="240" w:lineRule="auto"/>
        <w:rPr>
          <w:rFonts w:ascii="Arial" w:hAnsi="Arial" w:cs="Arial"/>
        </w:rPr>
      </w:pPr>
    </w:p>
    <w:p w:rsidR="007D6842" w:rsidRPr="00990FB2" w:rsidRDefault="007D6842" w:rsidP="00757A47">
      <w:pPr>
        <w:spacing w:after="0" w:line="240" w:lineRule="auto"/>
        <w:rPr>
          <w:rFonts w:ascii="Arial" w:hAnsi="Arial" w:cs="Arial"/>
          <w:b/>
          <w:sz w:val="24"/>
          <w:szCs w:val="24"/>
          <w:lang w:eastAsia="hu-HU"/>
        </w:rPr>
      </w:pPr>
    </w:p>
    <w:p w:rsidR="00D84441" w:rsidRPr="00990FB2" w:rsidRDefault="00D84441">
      <w:pPr>
        <w:spacing w:after="160" w:line="259" w:lineRule="auto"/>
        <w:rPr>
          <w:rFonts w:ascii="Arial" w:hAnsi="Arial" w:cs="Arial"/>
          <w:b/>
          <w:sz w:val="24"/>
          <w:szCs w:val="24"/>
          <w:lang w:eastAsia="hu-HU"/>
        </w:rPr>
      </w:pPr>
    </w:p>
    <w:p w:rsidR="007472F0" w:rsidRDefault="007472F0" w:rsidP="007A6911">
      <w:pPr>
        <w:spacing w:after="0" w:line="240" w:lineRule="auto"/>
        <w:jc w:val="center"/>
        <w:rPr>
          <w:rFonts w:ascii="Arial" w:hAnsi="Arial" w:cs="Arial"/>
          <w:b/>
          <w:lang w:eastAsia="hu-HU"/>
        </w:rPr>
      </w:pPr>
    </w:p>
    <w:p w:rsidR="007472F0" w:rsidRDefault="007472F0" w:rsidP="007A6911">
      <w:pPr>
        <w:spacing w:after="0" w:line="240" w:lineRule="auto"/>
        <w:jc w:val="center"/>
        <w:rPr>
          <w:rFonts w:ascii="Arial" w:hAnsi="Arial" w:cs="Arial"/>
          <w:b/>
          <w:lang w:eastAsia="hu-HU"/>
        </w:rPr>
      </w:pPr>
    </w:p>
    <w:p w:rsidR="007A6911" w:rsidRPr="00990FB2" w:rsidRDefault="007A6911" w:rsidP="007A6911">
      <w:pPr>
        <w:spacing w:after="0" w:line="240" w:lineRule="auto"/>
        <w:jc w:val="center"/>
        <w:rPr>
          <w:rFonts w:ascii="Arial" w:hAnsi="Arial" w:cs="Arial"/>
          <w:b/>
          <w:lang w:eastAsia="hu-HU"/>
        </w:rPr>
      </w:pPr>
      <w:r w:rsidRPr="00990FB2">
        <w:rPr>
          <w:rFonts w:ascii="Arial" w:hAnsi="Arial" w:cs="Arial"/>
          <w:b/>
          <w:lang w:eastAsia="hu-HU"/>
        </w:rPr>
        <w:t xml:space="preserve">Hévíz Város Önkormányzat </w:t>
      </w:r>
    </w:p>
    <w:p w:rsidR="007A6911" w:rsidRPr="00990FB2" w:rsidRDefault="007A6911" w:rsidP="007A6911">
      <w:pPr>
        <w:spacing w:after="0" w:line="240" w:lineRule="auto"/>
        <w:jc w:val="center"/>
        <w:rPr>
          <w:rFonts w:ascii="Arial" w:hAnsi="Arial" w:cs="Arial"/>
          <w:b/>
          <w:lang w:eastAsia="hu-HU"/>
        </w:rPr>
      </w:pPr>
      <w:r w:rsidRPr="00990FB2">
        <w:rPr>
          <w:rFonts w:ascii="Arial" w:hAnsi="Arial" w:cs="Arial"/>
          <w:b/>
          <w:lang w:eastAsia="hu-HU"/>
        </w:rPr>
        <w:t>hozzájáruló nyilatkozata</w:t>
      </w:r>
    </w:p>
    <w:p w:rsidR="007A6911" w:rsidRPr="00990FB2" w:rsidRDefault="007A6911" w:rsidP="007A6911">
      <w:pPr>
        <w:spacing w:after="0" w:line="240" w:lineRule="auto"/>
        <w:jc w:val="center"/>
        <w:rPr>
          <w:rFonts w:ascii="Arial" w:hAnsi="Arial" w:cs="Arial"/>
          <w:b/>
          <w:lang w:eastAsia="hu-HU"/>
        </w:rPr>
      </w:pPr>
    </w:p>
    <w:p w:rsidR="007A6911" w:rsidRPr="00990FB2" w:rsidRDefault="007A6911" w:rsidP="007A6911">
      <w:pPr>
        <w:spacing w:after="0" w:line="240" w:lineRule="auto"/>
        <w:jc w:val="center"/>
        <w:rPr>
          <w:rFonts w:ascii="Arial" w:hAnsi="Arial" w:cs="Arial"/>
          <w:lang w:eastAsia="hu-HU"/>
        </w:rPr>
      </w:pPr>
    </w:p>
    <w:p w:rsidR="007A6911" w:rsidRPr="00990FB2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  <w:lang w:eastAsia="hu-HU"/>
        </w:rPr>
        <w:t>A Hévízi Sportkör sportegyesület a látvány-csapatsport támogatását biztosító támogatási igazolás kiállításáról, felhasználásáról, a támogatás elszámolásának és ellenőrzésének, valamint visszafizetésének szabályairól szóló 107/2011. (VI.30) Korm. rendeletben foglaltak szerint sportfejlesztési tervet készített.</w:t>
      </w:r>
      <w:r w:rsidRPr="00990FB2">
        <w:rPr>
          <w:rFonts w:ascii="Arial" w:hAnsi="Arial" w:cs="Arial"/>
        </w:rPr>
        <w:t xml:space="preserve"> </w:t>
      </w:r>
    </w:p>
    <w:p w:rsidR="007A6911" w:rsidRPr="00990FB2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7A6911" w:rsidRPr="00990FB2" w:rsidRDefault="007A6911" w:rsidP="00CF2143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  <w:lang w:eastAsia="hu-HU"/>
        </w:rPr>
        <w:t xml:space="preserve">A megvalósítás az Önkormányzat tulajdonában lévő </w:t>
      </w:r>
      <w:r w:rsidR="00146952" w:rsidRPr="00990FB2">
        <w:rPr>
          <w:rFonts w:ascii="Arial" w:hAnsi="Arial" w:cs="Arial"/>
          <w:lang w:eastAsia="hu-HU"/>
        </w:rPr>
        <w:t xml:space="preserve">Hévíz belterület 1455/83. és 1455/9. hrsz. </w:t>
      </w:r>
      <w:r w:rsidRPr="00990FB2">
        <w:rPr>
          <w:rFonts w:ascii="Arial" w:hAnsi="Arial" w:cs="Arial"/>
          <w:lang w:eastAsia="hu-HU"/>
        </w:rPr>
        <w:t>alatt található ingatlanon történne</w:t>
      </w:r>
      <w:r w:rsidR="00146952" w:rsidRPr="00990FB2">
        <w:rPr>
          <w:rFonts w:ascii="Arial" w:hAnsi="Arial" w:cs="Arial"/>
          <w:lang w:eastAsia="hu-HU"/>
        </w:rPr>
        <w:t xml:space="preserve">. </w:t>
      </w:r>
      <w:r w:rsidR="00CF2143" w:rsidRPr="00990FB2">
        <w:rPr>
          <w:rFonts w:ascii="Arial" w:hAnsi="Arial" w:cs="Arial"/>
          <w:lang w:eastAsia="hu-HU"/>
        </w:rPr>
        <w:t>A megvalósítani kívánt cél az ingatlanon található 112x72-</w:t>
      </w:r>
      <w:r w:rsidR="00146952" w:rsidRPr="00990FB2">
        <w:rPr>
          <w:rFonts w:ascii="Arial" w:hAnsi="Arial" w:cs="Arial"/>
          <w:lang w:eastAsia="hu-HU"/>
        </w:rPr>
        <w:t>méter</w:t>
      </w:r>
      <w:r w:rsidR="00CF2143" w:rsidRPr="00990FB2">
        <w:rPr>
          <w:rFonts w:ascii="Arial" w:hAnsi="Arial" w:cs="Arial"/>
          <w:lang w:eastAsia="hu-HU"/>
        </w:rPr>
        <w:t>es műfüves nagypályán pályavilágítás</w:t>
      </w:r>
      <w:r w:rsidR="00146952" w:rsidRPr="00990FB2">
        <w:rPr>
          <w:rFonts w:ascii="Arial" w:hAnsi="Arial" w:cs="Arial"/>
          <w:lang w:eastAsia="hu-HU"/>
        </w:rPr>
        <w:t xml:space="preserve"> korszerűsítése.</w:t>
      </w:r>
    </w:p>
    <w:p w:rsidR="007A6911" w:rsidRPr="00990FB2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7A6911" w:rsidRPr="00990FB2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  <w:lang w:eastAsia="hu-HU"/>
        </w:rPr>
        <w:t>Önkormányzatunk nevében kijelentem, hogy a sportfejlesztési tervében foglaltakkal egyet értek, annak megvalósítását Önkormányzatunk támogatja és engedélyezi, hogy a sportegyesület a sportfejlesztési programjának jóváhagyását követően az Önkormányzat tulajdonában lévő ingatlanon a beruházást elvégezze.</w:t>
      </w:r>
    </w:p>
    <w:p w:rsidR="007A6911" w:rsidRPr="00990FB2" w:rsidRDefault="007A6911" w:rsidP="007A6911">
      <w:pPr>
        <w:spacing w:after="0" w:line="240" w:lineRule="auto"/>
        <w:jc w:val="both"/>
        <w:rPr>
          <w:rFonts w:ascii="Arial" w:hAnsi="Arial" w:cs="Arial"/>
          <w:b/>
          <w:lang w:eastAsia="hu-HU"/>
        </w:rPr>
      </w:pPr>
    </w:p>
    <w:p w:rsidR="001C41FF" w:rsidRPr="00990FB2" w:rsidRDefault="001C41FF" w:rsidP="001C41FF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  <w:lang w:eastAsia="hu-HU"/>
        </w:rPr>
        <w:t xml:space="preserve">Hévíz, </w:t>
      </w:r>
      <w:r w:rsidR="005820BE" w:rsidRPr="00990FB2">
        <w:rPr>
          <w:rFonts w:ascii="Arial" w:hAnsi="Arial" w:cs="Arial"/>
          <w:lang w:eastAsia="hu-HU"/>
        </w:rPr>
        <w:t>202</w:t>
      </w:r>
      <w:r w:rsidR="00AE6786" w:rsidRPr="00990FB2">
        <w:rPr>
          <w:rFonts w:ascii="Arial" w:hAnsi="Arial" w:cs="Arial"/>
          <w:lang w:eastAsia="hu-HU"/>
        </w:rPr>
        <w:t>6</w:t>
      </w:r>
      <w:r w:rsidRPr="00990FB2">
        <w:rPr>
          <w:rFonts w:ascii="Arial" w:hAnsi="Arial" w:cs="Arial"/>
          <w:lang w:eastAsia="hu-HU"/>
        </w:rPr>
        <w:t>. február …</w:t>
      </w:r>
    </w:p>
    <w:p w:rsidR="007A6911" w:rsidRPr="00990FB2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7A6911" w:rsidRPr="00990FB2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7A6911" w:rsidRPr="00990FB2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7A6911" w:rsidRPr="00990FB2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7A6911" w:rsidRPr="00990FB2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7A6911" w:rsidRPr="00990FB2" w:rsidRDefault="007A6911" w:rsidP="007A6911">
      <w:pPr>
        <w:spacing w:after="0" w:line="240" w:lineRule="auto"/>
        <w:jc w:val="center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  <w:lang w:eastAsia="hu-HU"/>
        </w:rPr>
        <w:t>Hévíz Város Önkormányzat</w:t>
      </w:r>
    </w:p>
    <w:p w:rsidR="007A6911" w:rsidRPr="00990FB2" w:rsidRDefault="007A6911" w:rsidP="007A6911">
      <w:pPr>
        <w:spacing w:after="0" w:line="240" w:lineRule="auto"/>
        <w:ind w:left="-1134" w:firstLine="708"/>
        <w:jc w:val="center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  <w:lang w:eastAsia="hu-HU"/>
        </w:rPr>
        <w:t xml:space="preserve">képviseletében eljárva: </w:t>
      </w:r>
    </w:p>
    <w:p w:rsidR="007A6911" w:rsidRPr="00990FB2" w:rsidRDefault="007A6911" w:rsidP="007A6911">
      <w:pPr>
        <w:spacing w:after="0" w:line="240" w:lineRule="auto"/>
        <w:ind w:left="-1134" w:firstLine="708"/>
        <w:jc w:val="center"/>
        <w:rPr>
          <w:rFonts w:ascii="Arial" w:hAnsi="Arial" w:cs="Arial"/>
          <w:lang w:eastAsia="hu-HU"/>
        </w:rPr>
      </w:pPr>
      <w:r w:rsidRPr="00990FB2">
        <w:rPr>
          <w:rFonts w:ascii="Arial" w:hAnsi="Arial" w:cs="Arial"/>
          <w:lang w:eastAsia="hu-HU"/>
        </w:rPr>
        <w:t xml:space="preserve">     </w:t>
      </w:r>
      <w:r w:rsidR="00444FB5" w:rsidRPr="00990FB2">
        <w:rPr>
          <w:rFonts w:ascii="Arial" w:hAnsi="Arial" w:cs="Arial"/>
          <w:lang w:eastAsia="hu-HU"/>
        </w:rPr>
        <w:t xml:space="preserve">Naszádos Péter </w:t>
      </w:r>
      <w:r w:rsidRPr="00990FB2">
        <w:rPr>
          <w:rFonts w:ascii="Arial" w:hAnsi="Arial" w:cs="Arial"/>
          <w:lang w:eastAsia="hu-HU"/>
        </w:rPr>
        <w:t>polgármester</w:t>
      </w:r>
    </w:p>
    <w:p w:rsidR="007A6911" w:rsidRPr="00990FB2" w:rsidRDefault="007A6911" w:rsidP="007A6911"/>
    <w:p w:rsidR="007A6911" w:rsidRPr="00990FB2" w:rsidRDefault="007A6911" w:rsidP="007A6911"/>
    <w:p w:rsidR="007A6911" w:rsidRPr="00990FB2" w:rsidRDefault="007A6911" w:rsidP="007A6911"/>
    <w:p w:rsidR="007A6911" w:rsidRPr="00990FB2" w:rsidRDefault="007A6911" w:rsidP="007A6911"/>
    <w:p w:rsidR="008E2138" w:rsidRPr="00990FB2" w:rsidRDefault="008E2138"/>
    <w:p w:rsidR="008E2138" w:rsidRPr="00990FB2" w:rsidRDefault="008E2138"/>
    <w:p w:rsidR="008E2138" w:rsidRPr="00990FB2" w:rsidRDefault="008E2138"/>
    <w:p w:rsidR="008E2138" w:rsidRPr="00990FB2" w:rsidRDefault="008E2138"/>
    <w:p w:rsidR="008E2138" w:rsidRPr="00990FB2" w:rsidRDefault="008E2138"/>
    <w:p w:rsidR="008E2138" w:rsidRPr="00990FB2" w:rsidRDefault="008E2138"/>
    <w:p w:rsidR="008E2138" w:rsidRPr="00990FB2" w:rsidRDefault="008E2138"/>
    <w:p w:rsidR="007A43C7" w:rsidRPr="00990FB2" w:rsidRDefault="007A43C7"/>
    <w:p w:rsidR="007A43C7" w:rsidRPr="00990FB2" w:rsidRDefault="007A43C7"/>
    <w:p w:rsidR="007A43C7" w:rsidRPr="00990FB2" w:rsidRDefault="007A43C7"/>
    <w:p w:rsidR="007A43C7" w:rsidRPr="00990FB2" w:rsidRDefault="007A43C7"/>
    <w:p w:rsidR="007A43C7" w:rsidRPr="00990FB2" w:rsidRDefault="007A43C7"/>
    <w:p w:rsidR="007D6842" w:rsidRPr="00990FB2" w:rsidRDefault="007D6842"/>
    <w:p w:rsidR="00D84441" w:rsidRPr="00990FB2" w:rsidRDefault="00D84441">
      <w:pPr>
        <w:spacing w:after="160" w:line="259" w:lineRule="auto"/>
        <w:rPr>
          <w:rFonts w:ascii="Arial" w:hAnsi="Arial" w:cs="Arial"/>
        </w:rPr>
      </w:pPr>
    </w:p>
    <w:p w:rsidR="008E2138" w:rsidRPr="00990FB2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90FB2">
        <w:rPr>
          <w:rFonts w:ascii="Arial" w:hAnsi="Arial" w:cs="Arial"/>
          <w:b/>
          <w:sz w:val="24"/>
          <w:szCs w:val="24"/>
        </w:rPr>
        <w:t>5.</w:t>
      </w:r>
    </w:p>
    <w:p w:rsidR="008E2138" w:rsidRPr="00990FB2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90FB2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990FB2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588"/>
        <w:gridCol w:w="2552"/>
      </w:tblGrid>
      <w:tr w:rsidR="00990FB2" w:rsidRPr="00990FB2" w:rsidTr="005D0A70">
        <w:tc>
          <w:tcPr>
            <w:tcW w:w="8926" w:type="dxa"/>
            <w:gridSpan w:val="4"/>
          </w:tcPr>
          <w:p w:rsidR="008E2138" w:rsidRPr="00990FB2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90FB2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990FB2" w:rsidRPr="00990FB2" w:rsidTr="005D0A70">
        <w:trPr>
          <w:trHeight w:val="422"/>
        </w:trPr>
        <w:tc>
          <w:tcPr>
            <w:tcW w:w="2303" w:type="dxa"/>
          </w:tcPr>
          <w:p w:rsidR="008E2138" w:rsidRPr="00990FB2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90FB2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990FB2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90FB2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588" w:type="dxa"/>
          </w:tcPr>
          <w:p w:rsidR="008E2138" w:rsidRPr="00990FB2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90FB2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552" w:type="dxa"/>
          </w:tcPr>
          <w:p w:rsidR="008E2138" w:rsidRPr="00990FB2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90FB2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990FB2" w:rsidRPr="00990FB2" w:rsidTr="005D0A70">
        <w:trPr>
          <w:trHeight w:val="697"/>
        </w:trPr>
        <w:tc>
          <w:tcPr>
            <w:tcW w:w="2303" w:type="dxa"/>
          </w:tcPr>
          <w:p w:rsidR="005D0A70" w:rsidRPr="00990FB2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990FB2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990FB2">
              <w:rPr>
                <w:rFonts w:ascii="Arial" w:hAnsi="Arial" w:cs="Arial"/>
              </w:rPr>
              <w:t>d</w:t>
            </w:r>
            <w:r w:rsidR="00607DE7" w:rsidRPr="00990FB2">
              <w:rPr>
                <w:rFonts w:ascii="Arial" w:hAnsi="Arial" w:cs="Arial"/>
              </w:rPr>
              <w:t>r. Keserű Klaudia</w:t>
            </w:r>
          </w:p>
        </w:tc>
        <w:tc>
          <w:tcPr>
            <w:tcW w:w="2483" w:type="dxa"/>
            <w:vAlign w:val="center"/>
          </w:tcPr>
          <w:p w:rsidR="008E2138" w:rsidRPr="00990FB2" w:rsidRDefault="00861896" w:rsidP="00BC3217">
            <w:pPr>
              <w:spacing w:after="0" w:line="240" w:lineRule="auto"/>
              <w:rPr>
                <w:rFonts w:ascii="Arial" w:hAnsi="Arial" w:cs="Arial"/>
              </w:rPr>
            </w:pPr>
            <w:r w:rsidRPr="00990FB2">
              <w:rPr>
                <w:rFonts w:ascii="Arial" w:hAnsi="Arial" w:cs="Arial"/>
              </w:rPr>
              <w:t>ügykezelő</w:t>
            </w:r>
          </w:p>
        </w:tc>
        <w:tc>
          <w:tcPr>
            <w:tcW w:w="1588" w:type="dxa"/>
          </w:tcPr>
          <w:p w:rsidR="008E2138" w:rsidRPr="00990FB2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8E2138" w:rsidRPr="00990FB2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990FB2" w:rsidRPr="00990FB2" w:rsidTr="005D0A70">
        <w:trPr>
          <w:trHeight w:val="573"/>
        </w:trPr>
        <w:tc>
          <w:tcPr>
            <w:tcW w:w="2303" w:type="dxa"/>
          </w:tcPr>
          <w:p w:rsidR="005D0A70" w:rsidRPr="00990FB2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990FB2" w:rsidRDefault="007A43C7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990FB2">
              <w:rPr>
                <w:rFonts w:ascii="Arial" w:hAnsi="Arial" w:cs="Arial"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5D0A70" w:rsidRPr="00990FB2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5D0A70" w:rsidRPr="00990FB2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990FB2">
              <w:rPr>
                <w:rFonts w:ascii="Arial" w:hAnsi="Arial" w:cs="Arial"/>
              </w:rPr>
              <w:t>pénzügyi ellenőrzés</w:t>
            </w:r>
          </w:p>
          <w:p w:rsidR="008E2138" w:rsidRPr="00990FB2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990FB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88" w:type="dxa"/>
          </w:tcPr>
          <w:p w:rsidR="008E2138" w:rsidRPr="00990FB2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8E2138" w:rsidRPr="00990FB2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90FB2" w:rsidTr="005D0A70">
        <w:tc>
          <w:tcPr>
            <w:tcW w:w="2303" w:type="dxa"/>
          </w:tcPr>
          <w:p w:rsidR="005D0A70" w:rsidRPr="00990FB2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990FB2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990FB2">
              <w:rPr>
                <w:rFonts w:ascii="Arial" w:hAnsi="Arial" w:cs="Arial"/>
              </w:rPr>
              <w:t>dr. Tüske Róbert</w:t>
            </w:r>
          </w:p>
          <w:p w:rsidR="005D0A70" w:rsidRPr="00990FB2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5D0A70" w:rsidRPr="00990FB2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990FB2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990FB2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990FB2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88" w:type="dxa"/>
          </w:tcPr>
          <w:p w:rsidR="008E2138" w:rsidRPr="00990FB2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8E2138" w:rsidRPr="00990FB2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990FB2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90FB2" w:rsidRDefault="008E2138"/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1618"/>
      </w:tblGrid>
      <w:tr w:rsidR="00990FB2" w:rsidRPr="00990FB2" w:rsidTr="00361736">
        <w:trPr>
          <w:trHeight w:val="277"/>
        </w:trPr>
        <w:tc>
          <w:tcPr>
            <w:tcW w:w="9067" w:type="dxa"/>
            <w:gridSpan w:val="4"/>
          </w:tcPr>
          <w:p w:rsidR="00361736" w:rsidRPr="00990FB2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990FB2">
              <w:rPr>
                <w:rFonts w:ascii="Arial" w:eastAsia="Calibri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990FB2" w:rsidRPr="00990FB2" w:rsidTr="00361736">
        <w:trPr>
          <w:trHeight w:val="277"/>
        </w:trPr>
        <w:tc>
          <w:tcPr>
            <w:tcW w:w="2483" w:type="dxa"/>
          </w:tcPr>
          <w:p w:rsidR="00361736" w:rsidRPr="00990FB2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990FB2">
              <w:rPr>
                <w:rFonts w:ascii="Arial" w:eastAsia="Calibri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361736" w:rsidRPr="00990FB2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990FB2">
              <w:rPr>
                <w:rFonts w:ascii="Arial" w:eastAsia="Calibri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361736" w:rsidRPr="00990FB2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990FB2">
              <w:rPr>
                <w:rFonts w:ascii="Arial" w:eastAsia="Calibri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1618" w:type="dxa"/>
          </w:tcPr>
          <w:p w:rsidR="00361736" w:rsidRPr="00990FB2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990FB2">
              <w:rPr>
                <w:rFonts w:ascii="Arial" w:eastAsia="Calibri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990FB2" w:rsidRPr="00990FB2" w:rsidTr="00361736">
        <w:trPr>
          <w:trHeight w:val="707"/>
        </w:trPr>
        <w:tc>
          <w:tcPr>
            <w:tcW w:w="2483" w:type="dxa"/>
          </w:tcPr>
          <w:p w:rsidR="00361736" w:rsidRPr="00990FB2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361736" w:rsidRPr="00990FB2" w:rsidRDefault="00444FB5" w:rsidP="00361736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990FB2">
              <w:rPr>
                <w:rFonts w:ascii="Arial" w:hAnsi="Arial" w:cs="Arial"/>
              </w:rPr>
              <w:t>Buza Barnabás</w:t>
            </w:r>
          </w:p>
        </w:tc>
        <w:tc>
          <w:tcPr>
            <w:tcW w:w="2483" w:type="dxa"/>
          </w:tcPr>
          <w:p w:rsidR="00361736" w:rsidRPr="00990FB2" w:rsidRDefault="00361736" w:rsidP="00361736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:rsidR="00361736" w:rsidRPr="00990FB2" w:rsidRDefault="00861896" w:rsidP="00361736">
            <w:pPr>
              <w:spacing w:after="0" w:line="240" w:lineRule="auto"/>
              <w:rPr>
                <w:rFonts w:ascii="Arial" w:hAnsi="Arial" w:cs="Arial"/>
              </w:rPr>
            </w:pPr>
            <w:r w:rsidRPr="00990FB2">
              <w:rPr>
                <w:rFonts w:ascii="Arial" w:hAnsi="Arial" w:cs="Arial"/>
              </w:rPr>
              <w:t>Sportkör elnöke/előterjesztés készítője</w:t>
            </w:r>
          </w:p>
          <w:p w:rsidR="00361736" w:rsidRPr="00990FB2" w:rsidRDefault="00361736" w:rsidP="00361736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483" w:type="dxa"/>
          </w:tcPr>
          <w:p w:rsidR="00361736" w:rsidRPr="00990FB2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18" w:type="dxa"/>
          </w:tcPr>
          <w:p w:rsidR="00361736" w:rsidRPr="00990FB2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361736" w:rsidRPr="00990FB2" w:rsidTr="00361736">
        <w:trPr>
          <w:trHeight w:val="829"/>
        </w:trPr>
        <w:tc>
          <w:tcPr>
            <w:tcW w:w="2483" w:type="dxa"/>
          </w:tcPr>
          <w:p w:rsidR="00361736" w:rsidRPr="00990FB2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483" w:type="dxa"/>
          </w:tcPr>
          <w:p w:rsidR="00361736" w:rsidRPr="00990FB2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483" w:type="dxa"/>
          </w:tcPr>
          <w:p w:rsidR="00361736" w:rsidRPr="00990FB2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18" w:type="dxa"/>
          </w:tcPr>
          <w:p w:rsidR="00361736" w:rsidRPr="00990FB2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8E2138" w:rsidRPr="00990FB2" w:rsidRDefault="008E2138"/>
    <w:sectPr w:rsidR="008E2138" w:rsidRPr="00990FB2" w:rsidSect="00EE6E4C">
      <w:pgSz w:w="11906" w:h="16838"/>
      <w:pgMar w:top="567" w:right="1417" w:bottom="426" w:left="1417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6D5A" w:rsidRDefault="00456D5A" w:rsidP="009B065E">
      <w:pPr>
        <w:spacing w:after="0" w:line="240" w:lineRule="auto"/>
      </w:pPr>
      <w:r>
        <w:separator/>
      </w:r>
    </w:p>
  </w:endnote>
  <w:endnote w:type="continuationSeparator" w:id="0">
    <w:p w:rsidR="00456D5A" w:rsidRDefault="00456D5A" w:rsidP="009B0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6D5A" w:rsidRDefault="00456D5A" w:rsidP="009B065E">
      <w:pPr>
        <w:spacing w:after="0" w:line="240" w:lineRule="auto"/>
      </w:pPr>
      <w:r>
        <w:separator/>
      </w:r>
    </w:p>
  </w:footnote>
  <w:footnote w:type="continuationSeparator" w:id="0">
    <w:p w:rsidR="00456D5A" w:rsidRDefault="00456D5A" w:rsidP="009B06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A598E"/>
    <w:multiLevelType w:val="hybridMultilevel"/>
    <w:tmpl w:val="A8AA2142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441FE"/>
    <w:multiLevelType w:val="hybridMultilevel"/>
    <w:tmpl w:val="0478B37E"/>
    <w:lvl w:ilvl="0" w:tplc="3C1C8B5E">
      <w:start w:val="2026"/>
      <w:numFmt w:val="bullet"/>
      <w:lvlText w:val="-"/>
      <w:lvlJc w:val="left"/>
      <w:pPr>
        <w:ind w:left="1287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58210F"/>
    <w:multiLevelType w:val="hybridMultilevel"/>
    <w:tmpl w:val="FDF4FD32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930AD"/>
    <w:multiLevelType w:val="hybridMultilevel"/>
    <w:tmpl w:val="FBD6F9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D6FBD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B35E1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75895"/>
    <w:multiLevelType w:val="hybridMultilevel"/>
    <w:tmpl w:val="2BF4A3E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5BB4B98"/>
    <w:multiLevelType w:val="hybridMultilevel"/>
    <w:tmpl w:val="F7AE803E"/>
    <w:lvl w:ilvl="0" w:tplc="990CEDD8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5607E"/>
    <w:multiLevelType w:val="hybridMultilevel"/>
    <w:tmpl w:val="3DE02926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368F6"/>
    <w:multiLevelType w:val="hybridMultilevel"/>
    <w:tmpl w:val="CD721BD6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852B4A"/>
    <w:multiLevelType w:val="hybridMultilevel"/>
    <w:tmpl w:val="F06ABAC4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A07BAE"/>
    <w:multiLevelType w:val="hybridMultilevel"/>
    <w:tmpl w:val="4CE66748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271C49"/>
    <w:multiLevelType w:val="hybridMultilevel"/>
    <w:tmpl w:val="857A2BE0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16315B"/>
    <w:multiLevelType w:val="hybridMultilevel"/>
    <w:tmpl w:val="7466EB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FB4639"/>
    <w:multiLevelType w:val="hybridMultilevel"/>
    <w:tmpl w:val="6554C3BA"/>
    <w:lvl w:ilvl="0" w:tplc="E660715C">
      <w:start w:val="7"/>
      <w:numFmt w:val="decimal"/>
      <w:lvlText w:val="%1."/>
      <w:lvlJc w:val="left"/>
      <w:pPr>
        <w:ind w:left="1440" w:hanging="360"/>
      </w:pPr>
      <w:rPr>
        <w:rFonts w:hint="default"/>
        <w:b/>
        <w:color w:val="auto"/>
      </w:r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85241A1"/>
    <w:multiLevelType w:val="hybridMultilevel"/>
    <w:tmpl w:val="C88637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B03458"/>
    <w:multiLevelType w:val="hybridMultilevel"/>
    <w:tmpl w:val="C88637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2915DA"/>
    <w:multiLevelType w:val="hybridMultilevel"/>
    <w:tmpl w:val="FD66EBD4"/>
    <w:lvl w:ilvl="0" w:tplc="BD26141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</w:rPr>
    </w:lvl>
    <w:lvl w:ilvl="1" w:tplc="BA3032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84760F74">
      <w:start w:val="6"/>
      <w:numFmt w:val="decimal"/>
      <w:lvlText w:val="%4."/>
      <w:lvlJc w:val="left"/>
      <w:pPr>
        <w:ind w:left="2880" w:hanging="360"/>
      </w:pPr>
      <w:rPr>
        <w:rFonts w:hint="default"/>
        <w:b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913C6D"/>
    <w:multiLevelType w:val="hybridMultilevel"/>
    <w:tmpl w:val="E7601292"/>
    <w:lvl w:ilvl="0" w:tplc="93EAF66E">
      <w:start w:val="3"/>
      <w:numFmt w:val="bullet"/>
      <w:lvlText w:val="-"/>
      <w:lvlJc w:val="left"/>
      <w:pPr>
        <w:ind w:left="1287" w:hanging="360"/>
      </w:pPr>
      <w:rPr>
        <w:rFonts w:ascii="Arial" w:eastAsia="Calibri" w:hAnsi="Arial" w:cs="Arial" w:hint="default"/>
      </w:rPr>
    </w:lvl>
    <w:lvl w:ilvl="1" w:tplc="040E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32137D1"/>
    <w:multiLevelType w:val="hybridMultilevel"/>
    <w:tmpl w:val="7466EB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7F6C34"/>
    <w:multiLevelType w:val="hybridMultilevel"/>
    <w:tmpl w:val="C88637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DF38C8"/>
    <w:multiLevelType w:val="hybridMultilevel"/>
    <w:tmpl w:val="3EC8FB0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9C1DEF"/>
    <w:multiLevelType w:val="hybridMultilevel"/>
    <w:tmpl w:val="AFD4D97C"/>
    <w:lvl w:ilvl="0" w:tplc="F14C92D0">
      <w:numFmt w:val="bullet"/>
      <w:lvlText w:val="-"/>
      <w:lvlJc w:val="left"/>
      <w:pPr>
        <w:ind w:left="927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10"/>
  </w:num>
  <w:num w:numId="5">
    <w:abstractNumId w:val="4"/>
  </w:num>
  <w:num w:numId="6">
    <w:abstractNumId w:val="16"/>
  </w:num>
  <w:num w:numId="7">
    <w:abstractNumId w:val="7"/>
  </w:num>
  <w:num w:numId="8">
    <w:abstractNumId w:val="11"/>
  </w:num>
  <w:num w:numId="9">
    <w:abstractNumId w:val="0"/>
  </w:num>
  <w:num w:numId="10">
    <w:abstractNumId w:val="2"/>
  </w:num>
  <w:num w:numId="11">
    <w:abstractNumId w:val="19"/>
  </w:num>
  <w:num w:numId="12">
    <w:abstractNumId w:val="18"/>
  </w:num>
  <w:num w:numId="13">
    <w:abstractNumId w:val="12"/>
  </w:num>
  <w:num w:numId="14">
    <w:abstractNumId w:val="20"/>
  </w:num>
  <w:num w:numId="15">
    <w:abstractNumId w:val="5"/>
  </w:num>
  <w:num w:numId="16">
    <w:abstractNumId w:val="17"/>
  </w:num>
  <w:num w:numId="17">
    <w:abstractNumId w:val="21"/>
  </w:num>
  <w:num w:numId="18">
    <w:abstractNumId w:val="13"/>
  </w:num>
  <w:num w:numId="19">
    <w:abstractNumId w:val="15"/>
  </w:num>
  <w:num w:numId="20">
    <w:abstractNumId w:val="1"/>
  </w:num>
  <w:num w:numId="21">
    <w:abstractNumId w:val="6"/>
  </w:num>
  <w:num w:numId="22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1B6"/>
    <w:rsid w:val="00002124"/>
    <w:rsid w:val="000036DC"/>
    <w:rsid w:val="0001316D"/>
    <w:rsid w:val="00027B3D"/>
    <w:rsid w:val="0003374A"/>
    <w:rsid w:val="00037F4E"/>
    <w:rsid w:val="00042BAA"/>
    <w:rsid w:val="00057904"/>
    <w:rsid w:val="00060D3A"/>
    <w:rsid w:val="00073373"/>
    <w:rsid w:val="00092852"/>
    <w:rsid w:val="00097269"/>
    <w:rsid w:val="000A6A39"/>
    <w:rsid w:val="000B4B93"/>
    <w:rsid w:val="000B600E"/>
    <w:rsid w:val="000C0C91"/>
    <w:rsid w:val="000C6ECE"/>
    <w:rsid w:val="000D0AE4"/>
    <w:rsid w:val="000D2DCC"/>
    <w:rsid w:val="000E0586"/>
    <w:rsid w:val="000F2C4A"/>
    <w:rsid w:val="00112CA4"/>
    <w:rsid w:val="00143D70"/>
    <w:rsid w:val="00145791"/>
    <w:rsid w:val="00146952"/>
    <w:rsid w:val="001600B6"/>
    <w:rsid w:val="001614FA"/>
    <w:rsid w:val="001A12FA"/>
    <w:rsid w:val="001B5090"/>
    <w:rsid w:val="001C41FF"/>
    <w:rsid w:val="001C7D51"/>
    <w:rsid w:val="001D3C8D"/>
    <w:rsid w:val="001D44E2"/>
    <w:rsid w:val="001D79C1"/>
    <w:rsid w:val="001F1D48"/>
    <w:rsid w:val="001F3DDE"/>
    <w:rsid w:val="001F51AF"/>
    <w:rsid w:val="00204AF7"/>
    <w:rsid w:val="00207135"/>
    <w:rsid w:val="00216F44"/>
    <w:rsid w:val="00227878"/>
    <w:rsid w:val="002348A2"/>
    <w:rsid w:val="002506BD"/>
    <w:rsid w:val="00273828"/>
    <w:rsid w:val="00283717"/>
    <w:rsid w:val="00291467"/>
    <w:rsid w:val="0029617D"/>
    <w:rsid w:val="002A1553"/>
    <w:rsid w:val="002A408D"/>
    <w:rsid w:val="002A5555"/>
    <w:rsid w:val="002B0407"/>
    <w:rsid w:val="002B5468"/>
    <w:rsid w:val="002C6744"/>
    <w:rsid w:val="002C6B60"/>
    <w:rsid w:val="002E38D2"/>
    <w:rsid w:val="002F2DEA"/>
    <w:rsid w:val="002F7BCA"/>
    <w:rsid w:val="003018AD"/>
    <w:rsid w:val="00317E2B"/>
    <w:rsid w:val="003251B1"/>
    <w:rsid w:val="003313A6"/>
    <w:rsid w:val="00336B76"/>
    <w:rsid w:val="003548B4"/>
    <w:rsid w:val="00361736"/>
    <w:rsid w:val="00372E73"/>
    <w:rsid w:val="0037411A"/>
    <w:rsid w:val="003839DE"/>
    <w:rsid w:val="00390DB4"/>
    <w:rsid w:val="003937D4"/>
    <w:rsid w:val="003B1ACF"/>
    <w:rsid w:val="003B30EE"/>
    <w:rsid w:val="003C6414"/>
    <w:rsid w:val="003F7FC2"/>
    <w:rsid w:val="00400CDE"/>
    <w:rsid w:val="00405742"/>
    <w:rsid w:val="004179A4"/>
    <w:rsid w:val="00421CCD"/>
    <w:rsid w:val="00427838"/>
    <w:rsid w:val="004328E8"/>
    <w:rsid w:val="00434642"/>
    <w:rsid w:val="00444FB5"/>
    <w:rsid w:val="00446111"/>
    <w:rsid w:val="00456D5A"/>
    <w:rsid w:val="004841D9"/>
    <w:rsid w:val="00485806"/>
    <w:rsid w:val="00496BF8"/>
    <w:rsid w:val="004A22BA"/>
    <w:rsid w:val="004B4247"/>
    <w:rsid w:val="004C6632"/>
    <w:rsid w:val="004C6AC1"/>
    <w:rsid w:val="004D2E7B"/>
    <w:rsid w:val="0050308F"/>
    <w:rsid w:val="00504AF8"/>
    <w:rsid w:val="00515DCA"/>
    <w:rsid w:val="00526FB2"/>
    <w:rsid w:val="00530DA0"/>
    <w:rsid w:val="005319AD"/>
    <w:rsid w:val="0053594D"/>
    <w:rsid w:val="005530EE"/>
    <w:rsid w:val="005550AF"/>
    <w:rsid w:val="005820BE"/>
    <w:rsid w:val="005903DF"/>
    <w:rsid w:val="005922B2"/>
    <w:rsid w:val="00592C00"/>
    <w:rsid w:val="005A2288"/>
    <w:rsid w:val="005B0CA5"/>
    <w:rsid w:val="005B1498"/>
    <w:rsid w:val="005B4967"/>
    <w:rsid w:val="005B5F76"/>
    <w:rsid w:val="005C3655"/>
    <w:rsid w:val="005D06C3"/>
    <w:rsid w:val="005D0A70"/>
    <w:rsid w:val="005D4051"/>
    <w:rsid w:val="005D6446"/>
    <w:rsid w:val="005D6D2D"/>
    <w:rsid w:val="005E3B27"/>
    <w:rsid w:val="005E659F"/>
    <w:rsid w:val="005F175E"/>
    <w:rsid w:val="0060145D"/>
    <w:rsid w:val="00605975"/>
    <w:rsid w:val="00606D06"/>
    <w:rsid w:val="00607DE7"/>
    <w:rsid w:val="0062014C"/>
    <w:rsid w:val="00624A1B"/>
    <w:rsid w:val="00632D41"/>
    <w:rsid w:val="0063706F"/>
    <w:rsid w:val="0064340D"/>
    <w:rsid w:val="006502C1"/>
    <w:rsid w:val="006662A4"/>
    <w:rsid w:val="00670A03"/>
    <w:rsid w:val="006761B6"/>
    <w:rsid w:val="00681E2A"/>
    <w:rsid w:val="00691B57"/>
    <w:rsid w:val="0069256E"/>
    <w:rsid w:val="006B43DC"/>
    <w:rsid w:val="006C499F"/>
    <w:rsid w:val="006D683D"/>
    <w:rsid w:val="006E732A"/>
    <w:rsid w:val="006E7FCE"/>
    <w:rsid w:val="006F0731"/>
    <w:rsid w:val="006F5A16"/>
    <w:rsid w:val="00720FF4"/>
    <w:rsid w:val="00744B6E"/>
    <w:rsid w:val="007472F0"/>
    <w:rsid w:val="00753B22"/>
    <w:rsid w:val="00757A47"/>
    <w:rsid w:val="00766485"/>
    <w:rsid w:val="0077056E"/>
    <w:rsid w:val="007705C8"/>
    <w:rsid w:val="00774DD0"/>
    <w:rsid w:val="00787369"/>
    <w:rsid w:val="007A1236"/>
    <w:rsid w:val="007A43C7"/>
    <w:rsid w:val="007A6911"/>
    <w:rsid w:val="007B3377"/>
    <w:rsid w:val="007B69B0"/>
    <w:rsid w:val="007C4495"/>
    <w:rsid w:val="007D3653"/>
    <w:rsid w:val="007D6842"/>
    <w:rsid w:val="007E0284"/>
    <w:rsid w:val="007E5DE5"/>
    <w:rsid w:val="007E604D"/>
    <w:rsid w:val="007E6E5E"/>
    <w:rsid w:val="007F096D"/>
    <w:rsid w:val="007F4AA1"/>
    <w:rsid w:val="00811636"/>
    <w:rsid w:val="008170ED"/>
    <w:rsid w:val="008257D4"/>
    <w:rsid w:val="00833049"/>
    <w:rsid w:val="00844E1D"/>
    <w:rsid w:val="008452EB"/>
    <w:rsid w:val="00846B9D"/>
    <w:rsid w:val="00853473"/>
    <w:rsid w:val="00860A5D"/>
    <w:rsid w:val="00861896"/>
    <w:rsid w:val="00871606"/>
    <w:rsid w:val="00880029"/>
    <w:rsid w:val="0088125F"/>
    <w:rsid w:val="00892F29"/>
    <w:rsid w:val="00896C08"/>
    <w:rsid w:val="008A3348"/>
    <w:rsid w:val="008A5AAA"/>
    <w:rsid w:val="008B7D5D"/>
    <w:rsid w:val="008C1C8F"/>
    <w:rsid w:val="008C4E83"/>
    <w:rsid w:val="008E2138"/>
    <w:rsid w:val="008F7234"/>
    <w:rsid w:val="0090335F"/>
    <w:rsid w:val="009077E7"/>
    <w:rsid w:val="009264A0"/>
    <w:rsid w:val="009362FE"/>
    <w:rsid w:val="0097180D"/>
    <w:rsid w:val="00990FB2"/>
    <w:rsid w:val="009A610B"/>
    <w:rsid w:val="009B065E"/>
    <w:rsid w:val="009B4B9A"/>
    <w:rsid w:val="009D6C71"/>
    <w:rsid w:val="009E1FAD"/>
    <w:rsid w:val="009F756F"/>
    <w:rsid w:val="00A01C0D"/>
    <w:rsid w:val="00A17469"/>
    <w:rsid w:val="00A201E8"/>
    <w:rsid w:val="00A203D5"/>
    <w:rsid w:val="00A2132B"/>
    <w:rsid w:val="00A3291F"/>
    <w:rsid w:val="00A60A03"/>
    <w:rsid w:val="00A672C0"/>
    <w:rsid w:val="00A87EE5"/>
    <w:rsid w:val="00A93CEB"/>
    <w:rsid w:val="00AA641D"/>
    <w:rsid w:val="00AB14EB"/>
    <w:rsid w:val="00AB1B9C"/>
    <w:rsid w:val="00AB4BE1"/>
    <w:rsid w:val="00AC01BA"/>
    <w:rsid w:val="00AC0ECE"/>
    <w:rsid w:val="00AC7350"/>
    <w:rsid w:val="00AC7E8F"/>
    <w:rsid w:val="00AE1BCE"/>
    <w:rsid w:val="00AE6786"/>
    <w:rsid w:val="00AF1889"/>
    <w:rsid w:val="00AF5EF5"/>
    <w:rsid w:val="00B147C0"/>
    <w:rsid w:val="00B1774E"/>
    <w:rsid w:val="00B2539B"/>
    <w:rsid w:val="00B302D9"/>
    <w:rsid w:val="00B3186C"/>
    <w:rsid w:val="00B37A43"/>
    <w:rsid w:val="00B45140"/>
    <w:rsid w:val="00B462AE"/>
    <w:rsid w:val="00B76CA9"/>
    <w:rsid w:val="00B8029C"/>
    <w:rsid w:val="00B81C34"/>
    <w:rsid w:val="00B96D2D"/>
    <w:rsid w:val="00B96F95"/>
    <w:rsid w:val="00BA0B14"/>
    <w:rsid w:val="00BA2BA7"/>
    <w:rsid w:val="00BB6705"/>
    <w:rsid w:val="00BC1223"/>
    <w:rsid w:val="00BC3217"/>
    <w:rsid w:val="00BF392E"/>
    <w:rsid w:val="00C12C6B"/>
    <w:rsid w:val="00C133F6"/>
    <w:rsid w:val="00C14E1A"/>
    <w:rsid w:val="00C2117A"/>
    <w:rsid w:val="00C21FB9"/>
    <w:rsid w:val="00C32A36"/>
    <w:rsid w:val="00C44176"/>
    <w:rsid w:val="00C44BAD"/>
    <w:rsid w:val="00C63DBD"/>
    <w:rsid w:val="00C72718"/>
    <w:rsid w:val="00C936F9"/>
    <w:rsid w:val="00CB248D"/>
    <w:rsid w:val="00CB5ED8"/>
    <w:rsid w:val="00CB6CA0"/>
    <w:rsid w:val="00CD035E"/>
    <w:rsid w:val="00CD416C"/>
    <w:rsid w:val="00CE7CBB"/>
    <w:rsid w:val="00CF2143"/>
    <w:rsid w:val="00D2359B"/>
    <w:rsid w:val="00D40BEC"/>
    <w:rsid w:val="00D71D71"/>
    <w:rsid w:val="00D732C5"/>
    <w:rsid w:val="00D73813"/>
    <w:rsid w:val="00D803F7"/>
    <w:rsid w:val="00D81781"/>
    <w:rsid w:val="00D839BB"/>
    <w:rsid w:val="00D84441"/>
    <w:rsid w:val="00DA29E4"/>
    <w:rsid w:val="00DC19F9"/>
    <w:rsid w:val="00DF4D65"/>
    <w:rsid w:val="00DF6108"/>
    <w:rsid w:val="00E002AE"/>
    <w:rsid w:val="00E072DD"/>
    <w:rsid w:val="00E143E4"/>
    <w:rsid w:val="00E31373"/>
    <w:rsid w:val="00E3470A"/>
    <w:rsid w:val="00E36165"/>
    <w:rsid w:val="00E378A0"/>
    <w:rsid w:val="00E40A4B"/>
    <w:rsid w:val="00E40CD5"/>
    <w:rsid w:val="00E6067D"/>
    <w:rsid w:val="00E61836"/>
    <w:rsid w:val="00E90C27"/>
    <w:rsid w:val="00E9130A"/>
    <w:rsid w:val="00E9551E"/>
    <w:rsid w:val="00EA5FED"/>
    <w:rsid w:val="00EB5528"/>
    <w:rsid w:val="00EB72F0"/>
    <w:rsid w:val="00EC4BCC"/>
    <w:rsid w:val="00ED4519"/>
    <w:rsid w:val="00ED6197"/>
    <w:rsid w:val="00EE1CFD"/>
    <w:rsid w:val="00EE6E4C"/>
    <w:rsid w:val="00F05F08"/>
    <w:rsid w:val="00F34D75"/>
    <w:rsid w:val="00F45D62"/>
    <w:rsid w:val="00F5043D"/>
    <w:rsid w:val="00F65AD3"/>
    <w:rsid w:val="00F93085"/>
    <w:rsid w:val="00F958AC"/>
    <w:rsid w:val="00FA5A72"/>
    <w:rsid w:val="00FA5D4B"/>
    <w:rsid w:val="00FA75FE"/>
    <w:rsid w:val="00FB1102"/>
    <w:rsid w:val="00FC755D"/>
    <w:rsid w:val="00FD24C1"/>
    <w:rsid w:val="00FD5BB1"/>
    <w:rsid w:val="00FE42A4"/>
    <w:rsid w:val="00FE4E28"/>
    <w:rsid w:val="00FF03A1"/>
    <w:rsid w:val="00FF1C54"/>
    <w:rsid w:val="00FF27C4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AAF493"/>
  <w15:docId w15:val="{C7E926A7-BDE4-4418-B949-D43825206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207135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paragraph" w:styleId="Nincstrkz">
    <w:name w:val="No Spacing"/>
    <w:link w:val="NincstrkzChar"/>
    <w:uiPriority w:val="1"/>
    <w:qFormat/>
    <w:rsid w:val="00607DE7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00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00CDE"/>
    <w:rPr>
      <w:rFonts w:ascii="Segoe UI" w:eastAsia="Times New Roman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semiHidden/>
    <w:unhideWhenUsed/>
    <w:rsid w:val="005D06C3"/>
    <w:rPr>
      <w:color w:val="0563C1"/>
      <w:u w:val="single"/>
    </w:rPr>
  </w:style>
  <w:style w:type="character" w:customStyle="1" w:styleId="NincstrkzChar">
    <w:name w:val="Nincs térköz Char"/>
    <w:link w:val="Nincstrkz"/>
    <w:uiPriority w:val="1"/>
    <w:rsid w:val="00720FF4"/>
    <w:rPr>
      <w:rFonts w:ascii="Calibri" w:eastAsia="Calibri" w:hAnsi="Calibri" w:cs="Times New Roman"/>
      <w:sz w:val="22"/>
      <w:szCs w:val="22"/>
    </w:rPr>
  </w:style>
  <w:style w:type="paragraph" w:styleId="lfej">
    <w:name w:val="header"/>
    <w:basedOn w:val="Norml"/>
    <w:link w:val="lfejChar"/>
    <w:uiPriority w:val="99"/>
    <w:unhideWhenUsed/>
    <w:rsid w:val="00C21F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21FB9"/>
    <w:rPr>
      <w:rFonts w:ascii="Calibri" w:eastAsia="Times New Roman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C21F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21FB9"/>
    <w:rPr>
      <w:rFonts w:ascii="Calibri" w:eastAsia="Times New Roman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4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F58B8-961A-45B1-8D02-52C67E753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3505</Words>
  <Characters>24191</Characters>
  <Application>Microsoft Office Word</Application>
  <DocSecurity>0</DocSecurity>
  <Lines>201</Lines>
  <Paragraphs>55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Keserű Klaudia</dc:creator>
  <cp:lastModifiedBy>Dr. Tüske Róbert</cp:lastModifiedBy>
  <cp:revision>4</cp:revision>
  <cp:lastPrinted>2026-02-12T10:17:00Z</cp:lastPrinted>
  <dcterms:created xsi:type="dcterms:W3CDTF">2026-02-18T08:58:00Z</dcterms:created>
  <dcterms:modified xsi:type="dcterms:W3CDTF">2026-02-18T09:02:00Z</dcterms:modified>
</cp:coreProperties>
</file>